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9056" w14:textId="77777777" w:rsidR="008C61A1" w:rsidRPr="00F73F8D" w:rsidRDefault="008C61A1" w:rsidP="008C61A1">
      <w:pPr>
        <w:spacing w:after="0" w:line="360" w:lineRule="auto"/>
        <w:ind w:left="77" w:hanging="11"/>
        <w:jc w:val="center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KONKURS NA WYBÓR BROKERA UBEZPIECZENIOWEGO ŚWIADCZĄCEGO USŁUGI</w:t>
      </w:r>
    </w:p>
    <w:p w14:paraId="2C3024AF" w14:textId="77777777" w:rsidR="008C61A1" w:rsidRPr="00F73F8D" w:rsidRDefault="008C61A1" w:rsidP="008C61A1">
      <w:pPr>
        <w:spacing w:after="0" w:line="360" w:lineRule="auto"/>
        <w:ind w:left="77" w:right="29" w:hanging="11"/>
        <w:jc w:val="center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ZAKRESIE POŚREDNICTWA UBEZPIECZENIOWEGO</w:t>
      </w:r>
    </w:p>
    <w:p w14:paraId="4DFC27B6" w14:textId="77777777" w:rsidR="008C61A1" w:rsidRPr="00F73F8D" w:rsidRDefault="008C61A1" w:rsidP="008C61A1">
      <w:pPr>
        <w:spacing w:after="0" w:line="360" w:lineRule="auto"/>
        <w:ind w:left="77" w:right="24" w:hanging="11"/>
        <w:jc w:val="center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DLA </w:t>
      </w:r>
      <w:r>
        <w:rPr>
          <w:rFonts w:ascii="Cambria" w:eastAsia="Times New Roman" w:hAnsi="Cambria" w:cs="Arial"/>
          <w:sz w:val="20"/>
          <w:szCs w:val="20"/>
        </w:rPr>
        <w:t>UNIWERSYTETU OPOLSKIEGO</w:t>
      </w:r>
    </w:p>
    <w:p w14:paraId="5D8C5EA9" w14:textId="77777777" w:rsidR="008C61A1" w:rsidRPr="00F73F8D" w:rsidRDefault="008C61A1" w:rsidP="008C61A1">
      <w:pPr>
        <w:spacing w:after="0" w:line="360" w:lineRule="auto"/>
        <w:ind w:left="58" w:hanging="11"/>
        <w:jc w:val="center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REGULAMINEM KONKURSU</w:t>
      </w:r>
    </w:p>
    <w:p w14:paraId="6D1868A9" w14:textId="77777777" w:rsidR="008C61A1" w:rsidRPr="00F73F8D" w:rsidRDefault="008C61A1" w:rsidP="008C61A1">
      <w:pPr>
        <w:spacing w:after="137" w:line="259" w:lineRule="auto"/>
        <w:ind w:left="58" w:hanging="10"/>
        <w:jc w:val="center"/>
        <w:rPr>
          <w:rFonts w:ascii="Cambria" w:eastAsia="Times New Roman" w:hAnsi="Cambria" w:cs="Arial"/>
          <w:sz w:val="20"/>
          <w:szCs w:val="20"/>
        </w:rPr>
      </w:pPr>
    </w:p>
    <w:p w14:paraId="5C74117B" w14:textId="77777777" w:rsidR="008C61A1" w:rsidRPr="00F73F8D" w:rsidRDefault="008C61A1" w:rsidP="008C61A1">
      <w:pPr>
        <w:spacing w:after="137" w:line="259" w:lineRule="auto"/>
        <w:ind w:left="58" w:hanging="10"/>
        <w:jc w:val="center"/>
        <w:rPr>
          <w:rFonts w:ascii="Cambria" w:eastAsia="Times New Roman" w:hAnsi="Cambria" w:cs="Arial"/>
          <w:sz w:val="20"/>
          <w:szCs w:val="20"/>
        </w:rPr>
      </w:pPr>
    </w:p>
    <w:p w14:paraId="6BCF7FB6" w14:textId="77777777" w:rsidR="008C61A1" w:rsidRPr="00F73F8D" w:rsidRDefault="008C61A1" w:rsidP="008C61A1">
      <w:pPr>
        <w:numPr>
          <w:ilvl w:val="0"/>
          <w:numId w:val="4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Celem Konkursu jest wybór Brokera dla </w:t>
      </w:r>
      <w:r>
        <w:rPr>
          <w:rFonts w:ascii="Cambria" w:eastAsia="Times New Roman" w:hAnsi="Cambria" w:cs="Arial"/>
          <w:sz w:val="20"/>
          <w:szCs w:val="20"/>
        </w:rPr>
        <w:t>Uniwersytetu Opolskiego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świadczącego usługi w zakresie pośrednictwa ubezpieczeniowego zgodnie z ustawą z dn. 15 grudnia 2017 r. o dystrybucji ubezpieczeń zwaną dalej „ustawą".</w:t>
      </w:r>
    </w:p>
    <w:p w14:paraId="54A321CE" w14:textId="5F96206E" w:rsidR="00C77A79" w:rsidRPr="00C77A79" w:rsidRDefault="008C61A1" w:rsidP="00C77A79">
      <w:pPr>
        <w:numPr>
          <w:ilvl w:val="0"/>
          <w:numId w:val="4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Osobą upoważnioną do kontaktu z oferentami jest: </w:t>
      </w:r>
      <w:r w:rsidR="001108EC">
        <w:rPr>
          <w:rFonts w:ascii="Cambria" w:eastAsia="Times New Roman" w:hAnsi="Cambria" w:cs="Arial"/>
          <w:sz w:val="20"/>
          <w:szCs w:val="20"/>
        </w:rPr>
        <w:t>Katarzyna Bury</w:t>
      </w:r>
      <w:r w:rsidR="00C77A79">
        <w:rPr>
          <w:rFonts w:ascii="Cambria" w:eastAsia="Times New Roman" w:hAnsi="Cambria" w:cs="Arial"/>
          <w:sz w:val="20"/>
          <w:szCs w:val="20"/>
        </w:rPr>
        <w:t xml:space="preserve"> tel. 77 452 70 11 email: </w:t>
      </w:r>
      <w:hyperlink r:id="rId5" w:history="1">
        <w:r w:rsidR="00C77A79" w:rsidRPr="007E721D">
          <w:rPr>
            <w:rStyle w:val="Hipercze"/>
            <w:rFonts w:ascii="Cambria" w:eastAsia="Times New Roman" w:hAnsi="Cambria" w:cs="Arial"/>
            <w:sz w:val="20"/>
            <w:szCs w:val="20"/>
          </w:rPr>
          <w:t>katarzyna.bury@uni.opole.pl</w:t>
        </w:r>
      </w:hyperlink>
      <w:r w:rsidR="00C77A79">
        <w:rPr>
          <w:rFonts w:ascii="Cambria" w:eastAsia="Times New Roman" w:hAnsi="Cambria" w:cs="Arial"/>
          <w:sz w:val="20"/>
          <w:szCs w:val="20"/>
        </w:rPr>
        <w:t xml:space="preserve"> </w:t>
      </w:r>
    </w:p>
    <w:p w14:paraId="07DE025E" w14:textId="77777777" w:rsidR="008C61A1" w:rsidRPr="00F73F8D" w:rsidRDefault="008C61A1" w:rsidP="008C61A1">
      <w:pPr>
        <w:numPr>
          <w:ilvl w:val="0"/>
          <w:numId w:val="4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Organizatorem konkursu jest </w:t>
      </w:r>
      <w:r>
        <w:rPr>
          <w:rFonts w:ascii="Cambria" w:eastAsia="Times New Roman" w:hAnsi="Cambria" w:cs="Arial"/>
          <w:sz w:val="20"/>
          <w:szCs w:val="20"/>
        </w:rPr>
        <w:t>Uniwersytet Opolski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zwanym także w dalszej treści regulaminu, Zamawiającym.</w:t>
      </w:r>
    </w:p>
    <w:p w14:paraId="6B0D9288" w14:textId="77777777" w:rsidR="008C61A1" w:rsidRPr="00F73F8D" w:rsidRDefault="008C61A1" w:rsidP="008C61A1">
      <w:pPr>
        <w:numPr>
          <w:ilvl w:val="0"/>
          <w:numId w:val="4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Uczestnikami konkursu są Oferenci, zwanymi także w dalszej treści regulaminu, Wykonawcami.</w:t>
      </w:r>
    </w:p>
    <w:p w14:paraId="02BB6911" w14:textId="77777777" w:rsidR="008C61A1" w:rsidRPr="00F73F8D" w:rsidRDefault="008C61A1" w:rsidP="008C61A1">
      <w:pPr>
        <w:spacing w:after="208" w:line="271" w:lineRule="auto"/>
        <w:ind w:left="306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6ABA55D0" w14:textId="77777777" w:rsidR="008C61A1" w:rsidRPr="00F73F8D" w:rsidRDefault="008C61A1" w:rsidP="008C61A1">
      <w:pPr>
        <w:spacing w:after="0" w:line="259" w:lineRule="auto"/>
        <w:ind w:left="58" w:right="19" w:hanging="10"/>
        <w:jc w:val="center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REGULAMIN KONKURSU</w:t>
      </w:r>
    </w:p>
    <w:p w14:paraId="097B05F4" w14:textId="77777777" w:rsidR="008C61A1" w:rsidRPr="00F73F8D" w:rsidRDefault="008C61A1" w:rsidP="008C61A1">
      <w:pPr>
        <w:spacing w:after="0" w:line="259" w:lineRule="auto"/>
        <w:ind w:left="58" w:right="19" w:hanging="10"/>
        <w:jc w:val="center"/>
        <w:rPr>
          <w:rFonts w:ascii="Cambria" w:eastAsia="Times New Roman" w:hAnsi="Cambria" w:cs="Arial"/>
          <w:sz w:val="20"/>
          <w:szCs w:val="20"/>
        </w:rPr>
      </w:pPr>
    </w:p>
    <w:p w14:paraId="4FA00FA5" w14:textId="77777777" w:rsidR="008C61A1" w:rsidRPr="00F73F8D" w:rsidRDefault="008C61A1" w:rsidP="008C61A1">
      <w:pPr>
        <w:spacing w:after="32" w:line="257" w:lineRule="auto"/>
        <w:ind w:left="38" w:right="787" w:hanging="1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l. POSTANOWIENIA OGÓLNE</w:t>
      </w:r>
    </w:p>
    <w:p w14:paraId="4A851B03" w14:textId="77777777" w:rsidR="008C61A1" w:rsidRPr="00F73F8D" w:rsidRDefault="008C61A1" w:rsidP="008C61A1">
      <w:pPr>
        <w:spacing w:after="32" w:line="257" w:lineRule="auto"/>
        <w:ind w:left="38" w:right="787" w:hanging="10"/>
        <w:rPr>
          <w:rFonts w:ascii="Cambria" w:eastAsia="Times New Roman" w:hAnsi="Cambria" w:cs="Arial"/>
          <w:sz w:val="20"/>
          <w:szCs w:val="20"/>
        </w:rPr>
      </w:pPr>
    </w:p>
    <w:p w14:paraId="6F6A1568" w14:textId="77777777" w:rsidR="008C61A1" w:rsidRPr="00F73F8D" w:rsidRDefault="008C61A1" w:rsidP="008C61A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Do wyboru Oferenta i zawarcia z nim umowy nie stosuje się przepisów ustawy Prawo Zamówień Publicznych.</w:t>
      </w:r>
    </w:p>
    <w:p w14:paraId="53C43662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Konkurs ma charakter otwarty.</w:t>
      </w:r>
    </w:p>
    <w:p w14:paraId="29673454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Konkurs prowadzony będzie z zachowaniem zasad uczciwej konkurencji oraz równego traktowania Oferentów.</w:t>
      </w:r>
    </w:p>
    <w:p w14:paraId="774F557A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Konkursie nie dopuszcza się składania ofert w ramach konsorcjów.</w:t>
      </w:r>
    </w:p>
    <w:p w14:paraId="398F16CB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Uczestnikami Konkursu mogą być Oferenci posiadający wydane przez organ nadzoru zezwolenie na wykonywanie działalności brokerskiej w zakresie ubezpieczeń, wpisani do rejestru brokerów ubezpieczeniowych.</w:t>
      </w:r>
    </w:p>
    <w:p w14:paraId="416A2BC2" w14:textId="4C21DFE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Oferent związany jest ofertą przez okres </w:t>
      </w:r>
      <w:r w:rsidR="00C77A79">
        <w:rPr>
          <w:rFonts w:ascii="Cambria" w:eastAsia="Times New Roman" w:hAnsi="Cambria" w:cs="Arial"/>
          <w:sz w:val="20"/>
          <w:szCs w:val="20"/>
        </w:rPr>
        <w:t>30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dni.</w:t>
      </w:r>
    </w:p>
    <w:p w14:paraId="211D8C4B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Ogłoszenie o konkursie wraz z Regulaminem Konkursu dostępne będą do czasu zakończenia postępowania konkursowego na stronie internetowej Organizatora, postępowanie konkursowe kończy się z chwilą zawarcia umowy z wybranym Brokerem.</w:t>
      </w:r>
    </w:p>
    <w:p w14:paraId="059BD26C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Konkurs prowadzi się wyłącznie w języku polskim.</w:t>
      </w:r>
    </w:p>
    <w:p w14:paraId="45E41D0D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Postępowanie Konkursowe prowadzi się w formie elektronicznej.</w:t>
      </w:r>
    </w:p>
    <w:p w14:paraId="5B3B4ED1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Organizator ma prawo, za zgodą Oferenta, poprawić w złożonych ofertach:</w:t>
      </w:r>
    </w:p>
    <w:p w14:paraId="0D4B92A1" w14:textId="77777777" w:rsidR="008C61A1" w:rsidRPr="00F73F8D" w:rsidRDefault="008C61A1" w:rsidP="008C61A1">
      <w:pPr>
        <w:numPr>
          <w:ilvl w:val="0"/>
          <w:numId w:val="3"/>
        </w:numPr>
        <w:spacing w:after="69" w:line="271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omyłki pisarskie;</w:t>
      </w:r>
    </w:p>
    <w:p w14:paraId="2744D0C7" w14:textId="77777777" w:rsidR="008C61A1" w:rsidRPr="00F73F8D" w:rsidRDefault="008C61A1" w:rsidP="008C61A1">
      <w:pPr>
        <w:numPr>
          <w:ilvl w:val="0"/>
          <w:numId w:val="3"/>
        </w:numPr>
        <w:spacing w:after="70" w:line="271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inne omyłki, niepowodujące istotnych zmian w treści oferty.</w:t>
      </w:r>
    </w:p>
    <w:p w14:paraId="160A352B" w14:textId="19B3EAD2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Ilekroć w Regulaminie jest mowa o „dniu ogłoszenia konkursu” należy przez to rozumieć dzień opublikowania ogłoszenia o konkursie na stronie internetowej </w:t>
      </w:r>
      <w:r w:rsidRPr="00516270">
        <w:rPr>
          <w:rFonts w:ascii="Cambria" w:eastAsia="Times New Roman" w:hAnsi="Cambria" w:cs="Arial"/>
          <w:sz w:val="20"/>
          <w:szCs w:val="20"/>
        </w:rPr>
        <w:t>Biura</w:t>
      </w:r>
      <w:r w:rsidR="00AC37E5">
        <w:rPr>
          <w:rFonts w:ascii="Cambria" w:eastAsia="Times New Roman" w:hAnsi="Cambria" w:cs="Arial"/>
          <w:sz w:val="20"/>
          <w:szCs w:val="20"/>
        </w:rPr>
        <w:t xml:space="preserve"> Zarządzania Majątkiem</w:t>
      </w:r>
      <w:r w:rsidRPr="00516270">
        <w:rPr>
          <w:rFonts w:ascii="Cambria" w:eastAsia="Times New Roman" w:hAnsi="Cambria" w:cs="Arial"/>
          <w:sz w:val="20"/>
          <w:szCs w:val="20"/>
        </w:rPr>
        <w:t xml:space="preserve"> UO.</w:t>
      </w:r>
    </w:p>
    <w:p w14:paraId="20A6620E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celu przeprowadzenia konkursu Organizator powoła Komisję Konkursową.</w:t>
      </w:r>
    </w:p>
    <w:p w14:paraId="2A0C65BD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Komisja Konkursowa będzie dokonywała wszystkich czynności związanych z otwarciem, badaniem i oceną ofert. </w:t>
      </w:r>
    </w:p>
    <w:p w14:paraId="38A7D568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Organizator może zmienić ogłoszenie o Konkursie lub Regulamin, bez podania przyczyny, w każdym czasie przed upływem terminu na składanie ofert. W takim przypadku, o ile będzie to uzasadnione wprowadzonymi zmianami, Organizator wydłuży termin składania ofert.</w:t>
      </w:r>
    </w:p>
    <w:p w14:paraId="19B2D724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left="714" w:right="11" w:hanging="357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przypadku zmiany ogłoszenia o Konkursie, Regulaminu lub zakończenia konkursu bez wyboru Brokera,</w:t>
      </w:r>
    </w:p>
    <w:p w14:paraId="7CF44A2E" w14:textId="77777777" w:rsidR="008C61A1" w:rsidRPr="00F73F8D" w:rsidRDefault="008C61A1" w:rsidP="008C61A1">
      <w:pPr>
        <w:spacing w:after="0" w:line="360" w:lineRule="auto"/>
        <w:ind w:left="709" w:right="14" w:firstLine="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Organizator zamieści odpowiednią informację na swojej stronie internetowej.</w:t>
      </w:r>
    </w:p>
    <w:p w14:paraId="42CEB934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lastRenderedPageBreak/>
        <w:t>W przypadku zakończenia Konkursu bez wyboru oferty, Oferentom nie przysługują żadne roszczenia w stosunku do Organizatora, w tym zwrot kosztów udziału w postępowaniu.</w:t>
      </w:r>
    </w:p>
    <w:p w14:paraId="0FA3C859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Konkurs jest ważny choćby wpłynęła tylko jedna oferta spełniająca wymagania niniejszego Regulaminu.</w:t>
      </w:r>
    </w:p>
    <w:p w14:paraId="1949CA9D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Z uwagi na fakt, iż konkurs nie jest prowadzony w oparciu o przepisy ustawy Prawo zamówień publicznych, Oferentom nie przysługują środki ochrony prawnej.</w:t>
      </w:r>
    </w:p>
    <w:p w14:paraId="3EEE9911" w14:textId="77777777" w:rsidR="008C61A1" w:rsidRPr="00F73F8D" w:rsidRDefault="008C61A1" w:rsidP="008C61A1">
      <w:pPr>
        <w:numPr>
          <w:ilvl w:val="0"/>
          <w:numId w:val="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zakresie spraw, których rozwiązanie nie jest możliwe przy zastosowaniu niniejszego Regulaminu, zastosowanie mają przepisy ustawy z dn. 23 kwietnia 1964 r. Kodeks cywilny.</w:t>
      </w:r>
    </w:p>
    <w:p w14:paraId="6272E535" w14:textId="77777777" w:rsidR="008C61A1" w:rsidRPr="00F73F8D" w:rsidRDefault="008C61A1" w:rsidP="008C61A1">
      <w:pPr>
        <w:spacing w:after="5" w:line="271" w:lineRule="auto"/>
        <w:ind w:left="720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6CD01FC2" w14:textId="77777777" w:rsidR="008C61A1" w:rsidRPr="00F73F8D" w:rsidRDefault="008C61A1" w:rsidP="008C61A1">
      <w:pPr>
        <w:tabs>
          <w:tab w:val="left" w:pos="10206"/>
        </w:tabs>
        <w:spacing w:after="0" w:line="360" w:lineRule="auto"/>
        <w:ind w:left="38" w:right="24" w:hanging="1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Il. SPOSÓB POROZUMIEWANIA SIĘ ORGANIZATORA Z OFERENTAMI ORAZ UDZIELANIE WYJAŚNIEŃ.</w:t>
      </w:r>
    </w:p>
    <w:p w14:paraId="075F38D6" w14:textId="77777777" w:rsidR="008C61A1" w:rsidRPr="00F73F8D" w:rsidRDefault="008C61A1" w:rsidP="008C61A1">
      <w:pPr>
        <w:tabs>
          <w:tab w:val="left" w:pos="10206"/>
        </w:tabs>
        <w:spacing w:after="0" w:line="360" w:lineRule="auto"/>
        <w:ind w:left="38" w:right="24" w:hanging="10"/>
        <w:rPr>
          <w:rFonts w:ascii="Cambria" w:eastAsia="Times New Roman" w:hAnsi="Cambria" w:cs="Arial"/>
          <w:sz w:val="20"/>
          <w:szCs w:val="20"/>
        </w:rPr>
      </w:pPr>
    </w:p>
    <w:p w14:paraId="6B1417D2" w14:textId="3585F8D2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Treść niniejszego Regulaminu Konkursu, zwanego dalej Regulaminem, zamieszczona jest na stronie internetowej Organizatora pod adresem: </w:t>
      </w:r>
      <w:r>
        <w:rPr>
          <w:rFonts w:ascii="Cambria" w:eastAsia="Times New Roman" w:hAnsi="Cambria" w:cs="Arial"/>
          <w:sz w:val="20"/>
          <w:szCs w:val="20"/>
        </w:rPr>
        <w:t>www.b</w:t>
      </w:r>
      <w:r w:rsidR="00E72033">
        <w:rPr>
          <w:rFonts w:ascii="Cambria" w:eastAsia="Times New Roman" w:hAnsi="Cambria" w:cs="Arial"/>
          <w:sz w:val="20"/>
          <w:szCs w:val="20"/>
        </w:rPr>
        <w:t>zm</w:t>
      </w:r>
      <w:r>
        <w:rPr>
          <w:rFonts w:ascii="Cambria" w:eastAsia="Times New Roman" w:hAnsi="Cambria" w:cs="Arial"/>
          <w:sz w:val="20"/>
          <w:szCs w:val="20"/>
        </w:rPr>
        <w:t>.uni.opole.pl</w:t>
      </w:r>
    </w:p>
    <w:p w14:paraId="7CE2C853" w14:textId="285FE698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Oferenci mogą zwracać się do Organizatora we wszelkich kwestiach związanych z konkursem pocztą elektroniczną na adres e-mail: </w:t>
      </w:r>
      <w:r>
        <w:rPr>
          <w:rFonts w:ascii="Cambria" w:eastAsia="Times New Roman" w:hAnsi="Cambria" w:cs="Arial"/>
          <w:sz w:val="20"/>
          <w:szCs w:val="20"/>
        </w:rPr>
        <w:t>b</w:t>
      </w:r>
      <w:r w:rsidR="00E72033">
        <w:rPr>
          <w:rFonts w:ascii="Cambria" w:eastAsia="Times New Roman" w:hAnsi="Cambria" w:cs="Arial"/>
          <w:sz w:val="20"/>
          <w:szCs w:val="20"/>
        </w:rPr>
        <w:t>zm</w:t>
      </w:r>
      <w:r>
        <w:rPr>
          <w:rFonts w:ascii="Cambria" w:eastAsia="Times New Roman" w:hAnsi="Cambria" w:cs="Arial"/>
          <w:sz w:val="20"/>
          <w:szCs w:val="20"/>
        </w:rPr>
        <w:t>@uni.opole.pl</w:t>
      </w:r>
    </w:p>
    <w:p w14:paraId="232C0DDE" w14:textId="77777777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Wszelką korespondencję związaną z niniejszym konkursem przesyłaną na adres mailowy Organizatora należy oznaczyć w sposób następujący: „Konkurs na wybór brokera ubezpieczeniowego” w tytule wiadomości.</w:t>
      </w:r>
    </w:p>
    <w:p w14:paraId="6C1CBEE9" w14:textId="77777777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Organizator konkursu nie ponosi odpowiedzialności za skutki braku zachowania powyższych wymogów przez Uczestnika konkursu (zwanego również Oferentem lub Uczestnikiem).</w:t>
      </w:r>
    </w:p>
    <w:p w14:paraId="25D4D281" w14:textId="5A28A23A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Wszelkie zapytania mogą być składane przez Uczestników wyłącznie drogą elektroniczną na e—mail: </w:t>
      </w:r>
      <w:r>
        <w:rPr>
          <w:rFonts w:ascii="Cambria" w:eastAsia="Times New Roman" w:hAnsi="Cambria" w:cs="Arial"/>
          <w:sz w:val="20"/>
          <w:szCs w:val="20"/>
        </w:rPr>
        <w:t>b</w:t>
      </w:r>
      <w:r w:rsidR="00060A26">
        <w:rPr>
          <w:rFonts w:ascii="Cambria" w:eastAsia="Times New Roman" w:hAnsi="Cambria" w:cs="Arial"/>
          <w:sz w:val="20"/>
          <w:szCs w:val="20"/>
        </w:rPr>
        <w:t>zm</w:t>
      </w:r>
      <w:r>
        <w:rPr>
          <w:rFonts w:ascii="Cambria" w:eastAsia="Times New Roman" w:hAnsi="Cambria" w:cs="Arial"/>
          <w:sz w:val="20"/>
          <w:szCs w:val="20"/>
        </w:rPr>
        <w:t>@uni.opole.pl</w:t>
      </w:r>
    </w:p>
    <w:p w14:paraId="709C5B07" w14:textId="77777777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Wnioski z zapytaniami mogą wpłynąć do Organizatora do końca dnia, w którym upływa połowa wyznaczonego terminu składania ofert.</w:t>
      </w:r>
    </w:p>
    <w:p w14:paraId="395D1647" w14:textId="77777777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Organizator jest zobowiązany udzielić wyjaśnień niezwłocznie, jednak nie później niż na 2 dni przed upływem terminu składania ofert.</w:t>
      </w:r>
    </w:p>
    <w:p w14:paraId="432C69A6" w14:textId="77777777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Na zapytania złożone po wymaganym terminie Organizator może pozostawić wniosek bez rozpatrywania.</w:t>
      </w:r>
    </w:p>
    <w:p w14:paraId="19DDE690" w14:textId="77777777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Nie dopuszcza się składania zapytań telefonicznie, co zobowiązuje Uczestników do respektowania procedury prowadzonej przez Organizatora (tj. zachowanie pełnej transparentności i równego traktowania Wykonawców).</w:t>
      </w:r>
    </w:p>
    <w:p w14:paraId="70E2F34F" w14:textId="57EC28B3" w:rsidR="008C61A1" w:rsidRPr="00F73F8D" w:rsidRDefault="008C61A1" w:rsidP="008C61A1">
      <w:pPr>
        <w:numPr>
          <w:ilvl w:val="0"/>
          <w:numId w:val="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Udzielone przez Organizatora wyjaśnienia oraz dokonane zmiany w warunkach Konkursu będą publikowane na stronie internetowej Organizatora </w:t>
      </w:r>
      <w:r>
        <w:rPr>
          <w:rFonts w:ascii="Cambria" w:eastAsia="Times New Roman" w:hAnsi="Cambria" w:cs="Arial"/>
          <w:sz w:val="20"/>
          <w:szCs w:val="20"/>
        </w:rPr>
        <w:t>www.b</w:t>
      </w:r>
      <w:r w:rsidR="009D7A22">
        <w:rPr>
          <w:rFonts w:ascii="Cambria" w:eastAsia="Times New Roman" w:hAnsi="Cambria" w:cs="Arial"/>
          <w:sz w:val="20"/>
          <w:szCs w:val="20"/>
        </w:rPr>
        <w:t>zm</w:t>
      </w:r>
      <w:r>
        <w:rPr>
          <w:rFonts w:ascii="Cambria" w:eastAsia="Times New Roman" w:hAnsi="Cambria" w:cs="Arial"/>
          <w:sz w:val="20"/>
          <w:szCs w:val="20"/>
        </w:rPr>
        <w:t>.uni.opole.pl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i będą wiążące dla wszystkich Oferentów</w:t>
      </w:r>
      <w:r>
        <w:rPr>
          <w:rFonts w:ascii="Cambria" w:eastAsia="Times New Roman" w:hAnsi="Cambria" w:cs="Arial"/>
          <w:noProof/>
          <w:sz w:val="20"/>
          <w:szCs w:val="20"/>
          <w:lang w:eastAsia="pl-PL"/>
        </w:rPr>
        <w:drawing>
          <wp:inline distT="0" distB="0" distL="0" distR="0" wp14:anchorId="791D21DA" wp14:editId="6DA893B7">
            <wp:extent cx="17780" cy="17780"/>
            <wp:effectExtent l="19050" t="0" r="1270" b="0"/>
            <wp:docPr id="1" name="Picture 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9D051A" w14:textId="77777777" w:rsidR="008C61A1" w:rsidRPr="00F73F8D" w:rsidRDefault="008C61A1" w:rsidP="008C61A1">
      <w:pPr>
        <w:spacing w:after="0" w:line="360" w:lineRule="auto"/>
        <w:ind w:left="441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1BD98366" w14:textId="77777777" w:rsidR="008C61A1" w:rsidRPr="00F73F8D" w:rsidRDefault="008C61A1" w:rsidP="008C61A1">
      <w:pPr>
        <w:keepNext/>
        <w:keepLines/>
        <w:spacing w:after="0" w:line="360" w:lineRule="auto"/>
        <w:ind w:left="53" w:right="202" w:hanging="10"/>
        <w:outlineLvl w:val="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III. WARUNKI STAWIANE OFERENTOM DOPUSZCZAJĄCE DO UDZIAŁU W KONKURSIE</w:t>
      </w:r>
    </w:p>
    <w:p w14:paraId="0292A871" w14:textId="77777777" w:rsidR="008C61A1" w:rsidRPr="00F73F8D" w:rsidRDefault="008C61A1" w:rsidP="008C61A1">
      <w:pPr>
        <w:spacing w:after="5" w:line="271" w:lineRule="auto"/>
        <w:ind w:right="14" w:firstLine="4"/>
        <w:jc w:val="both"/>
        <w:rPr>
          <w:rFonts w:ascii="Cambria" w:eastAsia="Times New Roman" w:hAnsi="Cambria" w:cs="Calibri"/>
          <w:sz w:val="20"/>
          <w:szCs w:val="20"/>
        </w:rPr>
      </w:pPr>
    </w:p>
    <w:p w14:paraId="17AE2DB2" w14:textId="1CD1EE0F" w:rsidR="00D07748" w:rsidRPr="00D07748" w:rsidRDefault="00D07748" w:rsidP="00D07748">
      <w:pPr>
        <w:pStyle w:val="pkt"/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W postępowaniu mogą wziąć udział Wykonawcy, którzy spełniają łącznie poniższe warunki:</w:t>
      </w:r>
    </w:p>
    <w:p w14:paraId="01DE20C6" w14:textId="77777777" w:rsidR="00D07748" w:rsidRDefault="00D07748" w:rsidP="00D07748">
      <w:pPr>
        <w:pStyle w:val="pkt"/>
        <w:numPr>
          <w:ilvl w:val="1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posiadają zezwolenie na wykonywanie działalności brokerskiej wydane przez właściwy organ nadzoru oraz są wpisani do rejestru brokerów ubezpieczeniowych;</w:t>
      </w:r>
    </w:p>
    <w:p w14:paraId="143B3900" w14:textId="273EA43D" w:rsidR="00D07748" w:rsidRPr="00D07748" w:rsidRDefault="00D07748" w:rsidP="00D07748">
      <w:pPr>
        <w:pStyle w:val="pkt"/>
        <w:numPr>
          <w:ilvl w:val="1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nie znajdują się w stanie likwidacji ani upadłości;</w:t>
      </w:r>
    </w:p>
    <w:p w14:paraId="3F067849" w14:textId="4D4F6E01" w:rsidR="00D07748" w:rsidRPr="00D07748" w:rsidRDefault="00D07748" w:rsidP="00D07748">
      <w:pPr>
        <w:pStyle w:val="pkt"/>
        <w:numPr>
          <w:ilvl w:val="1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przez okres co najmniej 10 lat prowadzą nieprzerwaną działalność brokerską na rynku ubezpieczeniowym na terytorium RP;</w:t>
      </w:r>
    </w:p>
    <w:p w14:paraId="764166B4" w14:textId="2D2A04DA" w:rsidR="00D07748" w:rsidRPr="00D07748" w:rsidRDefault="00D07748" w:rsidP="00D07748">
      <w:pPr>
        <w:pStyle w:val="pkt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firstLine="77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posiadają aktualne ubezpieczenie od odpowiedzialności cywilnej z tytułu prowadzenia działalności brokerskiej z sumą gwarancyjną łącznie opiewającą na kwotę nie mniejszą niż 20.000.000,00 zł na jedno i wszystkie zdarzenia; w sytuacji wartości wyrażonej w innej walucie niż polski złoty Zamawiający przeliczy wartość wg średniego kursu euro ogłoszonego przez Narodowy Bank Polski po raz pierwszy w roku, w którym umowa ubezpieczenia OC została zawarta;</w:t>
      </w:r>
    </w:p>
    <w:p w14:paraId="74AA69F6" w14:textId="77777777" w:rsidR="00D07748" w:rsidRDefault="00D07748" w:rsidP="00D07748">
      <w:pPr>
        <w:pStyle w:val="pkt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firstLine="77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lastRenderedPageBreak/>
        <w:t xml:space="preserve">w okresie ostatnich 5 lat (licząc od daty składania ofert) nie otrzymali ani </w:t>
      </w:r>
      <w:r w:rsidRPr="00D07748">
        <w:rPr>
          <w:rFonts w:ascii="Cambria" w:hAnsi="Cambria" w:cs="Calibri"/>
          <w:sz w:val="20"/>
          <w:szCs w:val="20"/>
        </w:rPr>
        <w:t>nie zgłaszali do swojego ubezpieczyciela roszczeń osób trzecich związanych z prowadzoną działalnością brokerską</w:t>
      </w:r>
      <w:r w:rsidRPr="00D07748">
        <w:rPr>
          <w:rFonts w:ascii="Cambria" w:hAnsi="Cambria" w:cstheme="minorHAnsi"/>
          <w:bCs/>
          <w:sz w:val="20"/>
          <w:szCs w:val="20"/>
        </w:rPr>
        <w:t>;</w:t>
      </w:r>
    </w:p>
    <w:p w14:paraId="1D9F80B5" w14:textId="77777777" w:rsidR="00D07748" w:rsidRDefault="00D07748" w:rsidP="00D07748">
      <w:pPr>
        <w:pStyle w:val="pkt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firstLine="77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 xml:space="preserve">nie zalegają z uiszczeniem podatków, opłat lub składek na ubezpieczenie zdrowotne i ubezpieczenie społeczne; </w:t>
      </w:r>
    </w:p>
    <w:p w14:paraId="5B6A3328" w14:textId="229DDFCD" w:rsidR="00D07748" w:rsidRPr="00D07748" w:rsidRDefault="00D07748" w:rsidP="00D07748">
      <w:pPr>
        <w:pStyle w:val="pkt"/>
        <w:numPr>
          <w:ilvl w:val="1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firstLine="77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posiadają doświadczenie w zawieraniu i obsłudze ubezpieczeń tj.</w:t>
      </w:r>
    </w:p>
    <w:p w14:paraId="14396B36" w14:textId="22686857" w:rsidR="00D07748" w:rsidRPr="00D07748" w:rsidRDefault="00D07748" w:rsidP="00D07748">
      <w:pPr>
        <w:pStyle w:val="pkt"/>
        <w:numPr>
          <w:ilvl w:val="2"/>
          <w:numId w:val="27"/>
        </w:numPr>
        <w:tabs>
          <w:tab w:val="left" w:pos="708"/>
          <w:tab w:val="left" w:pos="141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1418" w:hanging="567"/>
        <w:rPr>
          <w:rFonts w:ascii="Cambria" w:hAnsi="Cambria" w:cstheme="minorHAnsi"/>
          <w:b/>
          <w:sz w:val="20"/>
          <w:szCs w:val="20"/>
        </w:rPr>
      </w:pPr>
      <w:bookmarkStart w:id="0" w:name="_Hlk184818295"/>
      <w:r w:rsidRPr="00D07748">
        <w:rPr>
          <w:rFonts w:ascii="Cambria" w:hAnsi="Cambria" w:cstheme="minorHAnsi"/>
          <w:bCs/>
          <w:sz w:val="20"/>
          <w:szCs w:val="20"/>
        </w:rPr>
        <w:t>świadczą lub świadczyli w okresie ostatnich 3 lat (licząc od daty składania ofert) a jeżeli okres prowadzenia działalności jest krótszy – w tym okresie, usługi brokerskie na rzecz co najmniej 2 instytucji/firm zatrudniających co najmniej 1000 osób oraz co najmniej 5 instytucji/firm zatrudniających co najmniej 500 osób każda przez okres min. 24 miesięcy dla każdej instytucji/firmy</w:t>
      </w:r>
      <w:r w:rsidRPr="00D07748">
        <w:rPr>
          <w:rFonts w:ascii="Cambria" w:hAnsi="Cambria" w:cstheme="minorHAnsi"/>
          <w:b/>
          <w:sz w:val="20"/>
          <w:szCs w:val="20"/>
        </w:rPr>
        <w:t>;</w:t>
      </w:r>
    </w:p>
    <w:bookmarkEnd w:id="0"/>
    <w:p w14:paraId="79D2BCBF" w14:textId="541D84EE" w:rsidR="00D07748" w:rsidRPr="00D07748" w:rsidRDefault="00D07748" w:rsidP="00D07748">
      <w:pPr>
        <w:pStyle w:val="pkt"/>
        <w:numPr>
          <w:ilvl w:val="2"/>
          <w:numId w:val="27"/>
        </w:num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1418" w:hanging="567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zatrudniają na podstawie umowy o pracę lub stosunku cywilnoprawnego co najmniej  20 osób uprawnionych do wykonywania czynności brokerskich, które spełniają wymogi określone w art. 34 ust. 4 pkt 1 lit. a – f ustawy o dystrybucji ubezpieczeń oraz są wpisane do rejestru brokerów.</w:t>
      </w:r>
    </w:p>
    <w:p w14:paraId="249FEC31" w14:textId="44D227B5" w:rsidR="00D07748" w:rsidRPr="00D07748" w:rsidRDefault="00D07748" w:rsidP="00D07748">
      <w:pPr>
        <w:pStyle w:val="pkt"/>
        <w:numPr>
          <w:ilvl w:val="0"/>
          <w:numId w:val="2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851" w:hanging="284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Na potwierdzenie spełniania warunków skazanych w ust. 3.1. niniejszego zapytania ofertowego Zamawiający wymaga następujących dokumentów i oświadczeń:</w:t>
      </w:r>
    </w:p>
    <w:p w14:paraId="2634D092" w14:textId="59A6C6AF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Zezwolenie organu nadzoru na wykonywanie działalności brokerskiej i dokument potwierdzający wpis do rejestru brokerów ubezpieczeniowych.</w:t>
      </w:r>
    </w:p>
    <w:p w14:paraId="5332306D" w14:textId="7EF771A0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Oświadczenie Wykonawcy o niepozostawaniu w stanie likwidacji ani upadłości – Załącznik nr 1.</w:t>
      </w:r>
    </w:p>
    <w:p w14:paraId="4778B910" w14:textId="76C5AC5B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 xml:space="preserve">Aktualny odpis z właściwego rejestru albo aktualny wydruk z Centralnej Ewidencji i Informacji o działalności gospodarczej, wystawione nie wcześniej niż 3 miesiące przed upływem terminu składania oferty. </w:t>
      </w:r>
    </w:p>
    <w:p w14:paraId="7D607120" w14:textId="05382D96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Oświadczenie o okresie prowadzenia nieprzerwanie działalności brokerskiej na rynku ubezpieczeniowym na terytorium RP- Załącznik nr 1</w:t>
      </w:r>
    </w:p>
    <w:p w14:paraId="77E0E26A" w14:textId="202CA8FB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Oświadczenie o posiadaniu oraz wysokości sumy gwarancyjnej aktualnego ubezpieczenia od odpowiedzialności cywilnej z tytułu prowadzenia działalności brokerskiej – Załącznik nr 1 wraz z dołączeniem dowodów w postaci aktualnej polisy ubezpieczenia odpowiedzialności cywilnej z tytułu prowadzenia działalności brokerskiej.</w:t>
      </w:r>
    </w:p>
    <w:p w14:paraId="095AFE36" w14:textId="461A9FE8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Oświadczenie, że w okresie ostatnich 5 lat (licząc od daty składania ofert) Wykonawca nie otrzymał ani nie zgłaszał do swojego ubezpieczyciela roszczeń osób trzecich związanych z prowadzoną działalnością brokerską - Załącznik nr 1;</w:t>
      </w:r>
    </w:p>
    <w:p w14:paraId="02D72148" w14:textId="26F1453C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oferty. </w:t>
      </w:r>
    </w:p>
    <w:p w14:paraId="12247B76" w14:textId="7D917D54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potwierdzenia, że uzyskał przewidziane prawem zwolnienie, odroczenie lub rozłożenie na raty zaległych płatności lub wstrzymanie w całości wykonania decyzji właściwego organu wystawione nie wcześniej niż 3 miesiące przed upływem terminu składania oferty. </w:t>
      </w:r>
    </w:p>
    <w:p w14:paraId="1CA1091B" w14:textId="02D03288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Wykaz osób zatrudnionych na podstawie umowy o pracę lub stosunku cywilnoprawnego uprawnionych do wykonywania czynności brokerskich, które spełniają wymogi określone w art. 34 ust. 4 pkt 1 lit. a – f ustawy o dystrybucji ubezpieczeń oraz są wpisane do rejestru brokerów; - Załącznik nr 3 do zapytania ofertowego.</w:t>
      </w:r>
    </w:p>
    <w:p w14:paraId="68E713DE" w14:textId="585C4279" w:rsidR="00D07748" w:rsidRPr="00D07748" w:rsidRDefault="00D07748" w:rsidP="00D07748">
      <w:pPr>
        <w:pStyle w:val="pkt"/>
        <w:numPr>
          <w:ilvl w:val="1"/>
          <w:numId w:val="28"/>
        </w:numPr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 xml:space="preserve">Wykaz co najmniej 2 instytucji/firm zatrudniających co najmniej 1000 osób oraz co najmniej 5 instytucji/firm zatrudniających co najmniej 500 osób każda na rzecz, których Wykonawca świadczy lub świadczył w okresie ostatnich 3 lat (licząc od daty składania ofert) a jeżeli okres prowadzenia działalności jest krótszy – w tym okresie, usługi brokerskie przez okres min. 24 miesięcy dla każdej instytucji/firmy; wraz z podaniem ich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Pr="00D07748">
        <w:rPr>
          <w:rFonts w:ascii="Cambria" w:hAnsi="Cambria" w:cstheme="minorHAnsi"/>
          <w:bCs/>
          <w:sz w:val="20"/>
          <w:szCs w:val="20"/>
        </w:rPr>
        <w:lastRenderedPageBreak/>
        <w:t>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- Załącznik nr 4 do zapytania ofertowego.</w:t>
      </w:r>
    </w:p>
    <w:p w14:paraId="03F21B4C" w14:textId="65F8AAE3" w:rsidR="00D07748" w:rsidRPr="00D07748" w:rsidRDefault="00D07748" w:rsidP="0072040E">
      <w:pPr>
        <w:pStyle w:val="pkt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993" w:hanging="426"/>
        <w:rPr>
          <w:rFonts w:ascii="Cambria" w:hAnsi="Cambria" w:cstheme="minorHAnsi"/>
          <w:bCs/>
          <w:sz w:val="20"/>
          <w:szCs w:val="20"/>
        </w:rPr>
      </w:pPr>
      <w:r w:rsidRPr="00D07748">
        <w:rPr>
          <w:rFonts w:ascii="Cambria" w:hAnsi="Cambria" w:cstheme="minorHAnsi"/>
          <w:bCs/>
          <w:sz w:val="20"/>
          <w:szCs w:val="20"/>
        </w:rPr>
        <w:t>Niespełnienie któregokolwiek z warunków skutkować będzie odrzuceniem oferty.</w:t>
      </w:r>
    </w:p>
    <w:p w14:paraId="7A0DD872" w14:textId="62BE947F" w:rsidR="00D07748" w:rsidRPr="00D07748" w:rsidRDefault="00D07748" w:rsidP="00D07748">
      <w:pPr>
        <w:pStyle w:val="Akapitzlist"/>
        <w:numPr>
          <w:ilvl w:val="0"/>
          <w:numId w:val="28"/>
        </w:numPr>
        <w:spacing w:after="0"/>
        <w:ind w:left="993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D07748">
        <w:rPr>
          <w:rFonts w:ascii="Cambria" w:eastAsia="Times New Roman" w:hAnsi="Cambria" w:cs="Arial"/>
          <w:sz w:val="20"/>
          <w:szCs w:val="20"/>
        </w:rPr>
        <w:t>Zamawiający nie dopuszcza składania ofert przez konsorcja Wykonawców.</w:t>
      </w:r>
    </w:p>
    <w:p w14:paraId="5ECC7AAD" w14:textId="77777777" w:rsidR="008C61A1" w:rsidRPr="00F73F8D" w:rsidRDefault="008C61A1" w:rsidP="008C61A1">
      <w:pPr>
        <w:spacing w:after="0" w:line="360" w:lineRule="auto"/>
        <w:ind w:left="321" w:right="11"/>
        <w:jc w:val="both"/>
        <w:rPr>
          <w:rFonts w:ascii="Cambria" w:eastAsia="Times New Roman" w:hAnsi="Cambria" w:cs="Arial"/>
          <w:sz w:val="20"/>
          <w:szCs w:val="20"/>
        </w:rPr>
      </w:pPr>
    </w:p>
    <w:p w14:paraId="658B1F47" w14:textId="77777777" w:rsidR="008C61A1" w:rsidRPr="00F73F8D" w:rsidRDefault="008C61A1" w:rsidP="008C61A1">
      <w:pPr>
        <w:keepNext/>
        <w:keepLines/>
        <w:spacing w:after="0" w:line="360" w:lineRule="auto"/>
        <w:ind w:left="53" w:right="202" w:hanging="10"/>
        <w:outlineLvl w:val="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IV. PRZEDMIOT I ZAKRES ŚWIADCZONYCH USŁUG BROKERA UBEZPIECZENIOWEGO</w:t>
      </w:r>
    </w:p>
    <w:p w14:paraId="253BDE3B" w14:textId="77777777" w:rsidR="008C61A1" w:rsidRPr="00F73F8D" w:rsidRDefault="008C61A1" w:rsidP="008C61A1">
      <w:pPr>
        <w:spacing w:after="5" w:line="271" w:lineRule="auto"/>
        <w:ind w:right="14" w:firstLine="4"/>
        <w:jc w:val="both"/>
        <w:rPr>
          <w:rFonts w:ascii="Cambria" w:eastAsia="Times New Roman" w:hAnsi="Cambria" w:cs="Calibri"/>
          <w:sz w:val="20"/>
          <w:szCs w:val="20"/>
        </w:rPr>
      </w:pPr>
    </w:p>
    <w:p w14:paraId="04C94572" w14:textId="77777777" w:rsidR="008C61A1" w:rsidRPr="00F73F8D" w:rsidRDefault="008C61A1" w:rsidP="008C61A1">
      <w:pPr>
        <w:numPr>
          <w:ilvl w:val="0"/>
          <w:numId w:val="8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Pośrednictwo ubezpieczeniowe zlecone Brokerowi będzie obejmować całokształt czynności faktycznych i prawnych oraz czynności doradczych niezbędnych </w:t>
      </w:r>
      <w:r>
        <w:rPr>
          <w:rFonts w:ascii="Cambria" w:eastAsia="Times New Roman" w:hAnsi="Cambria" w:cs="Arial"/>
          <w:sz w:val="20"/>
          <w:szCs w:val="20"/>
        </w:rPr>
        <w:t>do zawarcia umów ubezpieczeń, a </w:t>
      </w:r>
      <w:r w:rsidRPr="00F73F8D">
        <w:rPr>
          <w:rFonts w:ascii="Cambria" w:eastAsia="Times New Roman" w:hAnsi="Cambria" w:cs="Arial"/>
          <w:sz w:val="20"/>
          <w:szCs w:val="20"/>
        </w:rPr>
        <w:t>także wykonywanie innych czynności związanych z obsługą i zawarciem tych umów.</w:t>
      </w:r>
    </w:p>
    <w:p w14:paraId="3879C8E2" w14:textId="77777777" w:rsidR="008C61A1" w:rsidRPr="00F73F8D" w:rsidRDefault="008C61A1" w:rsidP="008C61A1">
      <w:pPr>
        <w:numPr>
          <w:ilvl w:val="0"/>
          <w:numId w:val="8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Do zadań Brokera ubezpieczeniowego należeć będzie w szczególności:</w:t>
      </w:r>
    </w:p>
    <w:p w14:paraId="331C4EDC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przeprowadzenie analizy sytuacji ubezpieczeniowej Zamawiają</w:t>
      </w:r>
      <w:r>
        <w:rPr>
          <w:rFonts w:ascii="Cambria" w:eastAsia="Times New Roman" w:hAnsi="Cambria" w:cs="Arial"/>
          <w:sz w:val="20"/>
          <w:szCs w:val="20"/>
        </w:rPr>
        <w:t>cego (audyt ubezpieczeniowy), w </w:t>
      </w:r>
      <w:r w:rsidRPr="00F73F8D">
        <w:rPr>
          <w:rFonts w:ascii="Cambria" w:eastAsia="Times New Roman" w:hAnsi="Cambria" w:cs="Arial"/>
          <w:sz w:val="20"/>
          <w:szCs w:val="20"/>
        </w:rPr>
        <w:t>tym analizy aktualnie obowiązujących umów i przygoto</w:t>
      </w:r>
      <w:r>
        <w:rPr>
          <w:rFonts w:ascii="Cambria" w:eastAsia="Times New Roman" w:hAnsi="Cambria" w:cs="Arial"/>
          <w:sz w:val="20"/>
          <w:szCs w:val="20"/>
        </w:rPr>
        <w:t>wanie opinii z rekomendacjami w </w:t>
      </w:r>
      <w:r w:rsidRPr="00F73F8D">
        <w:rPr>
          <w:rFonts w:ascii="Cambria" w:eastAsia="Times New Roman" w:hAnsi="Cambria" w:cs="Arial"/>
          <w:sz w:val="20"/>
          <w:szCs w:val="20"/>
        </w:rPr>
        <w:t>zakresie kompleksowej ochrony;</w:t>
      </w:r>
    </w:p>
    <w:p w14:paraId="600A0FB5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ocena ryzyka ubezpieczeniowego i formy zabezpieczenia tj. identyfikacja i analiza </w:t>
      </w:r>
      <w:proofErr w:type="spellStart"/>
      <w:r w:rsidRPr="00F73F8D">
        <w:rPr>
          <w:rFonts w:ascii="Cambria" w:eastAsia="Times New Roman" w:hAnsi="Cambria" w:cs="Arial"/>
          <w:sz w:val="20"/>
          <w:szCs w:val="20"/>
        </w:rPr>
        <w:t>ryzyk</w:t>
      </w:r>
      <w:proofErr w:type="spellEnd"/>
      <w:r w:rsidRPr="00F73F8D">
        <w:rPr>
          <w:rFonts w:ascii="Cambria" w:eastAsia="Times New Roman" w:hAnsi="Cambria" w:cs="Arial"/>
          <w:sz w:val="20"/>
          <w:szCs w:val="20"/>
        </w:rPr>
        <w:t xml:space="preserve"> oraz zagrożeń związanych z działalnością Zamawiającego, oraz wskazanie </w:t>
      </w:r>
      <w:proofErr w:type="spellStart"/>
      <w:r w:rsidRPr="00F73F8D">
        <w:rPr>
          <w:rFonts w:ascii="Cambria" w:eastAsia="Times New Roman" w:hAnsi="Cambria" w:cs="Arial"/>
          <w:sz w:val="20"/>
          <w:szCs w:val="20"/>
        </w:rPr>
        <w:t>ryzyk</w:t>
      </w:r>
      <w:proofErr w:type="spellEnd"/>
      <w:r w:rsidRPr="00F73F8D">
        <w:rPr>
          <w:rFonts w:ascii="Cambria" w:eastAsia="Times New Roman" w:hAnsi="Cambria" w:cs="Arial"/>
          <w:sz w:val="20"/>
          <w:szCs w:val="20"/>
        </w:rPr>
        <w:t xml:space="preserve"> ubezpieczeniowych wymagających ochrony ubezpieczeniowej z uwzględnieniem obligatoryjnego lub fakultatywnego charakteru objęcia tą ochroną;</w:t>
      </w:r>
    </w:p>
    <w:p w14:paraId="7D097F06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rekomendacje sposobów ubezpieczenia, alternatywnych form zabezpieczenia </w:t>
      </w:r>
      <w:proofErr w:type="spellStart"/>
      <w:r w:rsidRPr="00F73F8D">
        <w:rPr>
          <w:rFonts w:ascii="Cambria" w:eastAsia="Times New Roman" w:hAnsi="Cambria" w:cs="Arial"/>
          <w:sz w:val="20"/>
          <w:szCs w:val="20"/>
        </w:rPr>
        <w:t>ryzyk</w:t>
      </w:r>
      <w:proofErr w:type="spellEnd"/>
      <w:r w:rsidRPr="00F73F8D">
        <w:rPr>
          <w:rFonts w:ascii="Cambria" w:eastAsia="Times New Roman" w:hAnsi="Cambria" w:cs="Arial"/>
          <w:sz w:val="20"/>
          <w:szCs w:val="20"/>
        </w:rPr>
        <w:t xml:space="preserve"> ubezpieczeniowych;</w:t>
      </w:r>
    </w:p>
    <w:p w14:paraId="705AF513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przygotowania dokumentacji przetargowej na wybór ubezpieczyciela (w tym w szczególności dokonanie szacowania wartości zamówienia, przygo</w:t>
      </w:r>
      <w:r>
        <w:rPr>
          <w:rFonts w:ascii="Cambria" w:eastAsia="Times New Roman" w:hAnsi="Cambria" w:cs="Arial"/>
          <w:sz w:val="20"/>
          <w:szCs w:val="20"/>
        </w:rPr>
        <w:t>towanie SWZ, warunków udziału w </w:t>
      </w:r>
      <w:r w:rsidRPr="00F73F8D">
        <w:rPr>
          <w:rFonts w:ascii="Cambria" w:eastAsia="Times New Roman" w:hAnsi="Cambria" w:cs="Arial"/>
          <w:sz w:val="20"/>
          <w:szCs w:val="20"/>
        </w:rPr>
        <w:t>postępowaniu, kryteriów oceny ofert i ich znaczenia, warunków szczególnych ubezpieczenia korzystnych dla Zamawiającego);</w:t>
      </w:r>
    </w:p>
    <w:p w14:paraId="6C78C951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określenie wykazu dokumentów, które muszą zostać załączone do oferty;</w:t>
      </w:r>
    </w:p>
    <w:p w14:paraId="70D02C86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przygotowania propozycji odpowiedzi na pytania zadawane przez Wykonawców w trakcie postępowania;</w:t>
      </w:r>
    </w:p>
    <w:p w14:paraId="7D48F382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przygotowania ewentualnych wyjaśnień dla wykonawców, bi</w:t>
      </w:r>
      <w:r>
        <w:rPr>
          <w:rFonts w:ascii="Cambria" w:eastAsia="Times New Roman" w:hAnsi="Cambria" w:cs="Arial"/>
          <w:sz w:val="20"/>
          <w:szCs w:val="20"/>
        </w:rPr>
        <w:t>orących udział w postepowaniu o </w:t>
      </w:r>
      <w:r w:rsidRPr="00F73F8D">
        <w:rPr>
          <w:rFonts w:ascii="Cambria" w:eastAsia="Times New Roman" w:hAnsi="Cambria" w:cs="Arial"/>
          <w:sz w:val="20"/>
          <w:szCs w:val="20"/>
        </w:rPr>
        <w:t>udzielenie zamówienia publicznego, dotyczących merytorycznej strony dokumentacji przetargowej;</w:t>
      </w:r>
    </w:p>
    <w:p w14:paraId="72B2B28B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sprawdzenia złożonych ofert, w szczególności pod kąte</w:t>
      </w:r>
      <w:r>
        <w:rPr>
          <w:rFonts w:ascii="Cambria" w:eastAsia="Times New Roman" w:hAnsi="Cambria" w:cs="Arial"/>
          <w:sz w:val="20"/>
          <w:szCs w:val="20"/>
        </w:rPr>
        <w:t>m spełnienia warunków udziału w </w:t>
      </w:r>
      <w:r w:rsidRPr="00F73F8D">
        <w:rPr>
          <w:rFonts w:ascii="Cambria" w:eastAsia="Times New Roman" w:hAnsi="Cambria" w:cs="Arial"/>
          <w:sz w:val="20"/>
          <w:szCs w:val="20"/>
        </w:rPr>
        <w:t>postępowaniu zgodności oferty z ogłoszeniem i SWZ;</w:t>
      </w:r>
    </w:p>
    <w:p w14:paraId="4C786320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reprezentowania lub wsparcia w postępowaniach odwoław</w:t>
      </w:r>
      <w:r>
        <w:rPr>
          <w:rFonts w:ascii="Cambria" w:eastAsia="Times New Roman" w:hAnsi="Cambria" w:cs="Arial"/>
          <w:sz w:val="20"/>
          <w:szCs w:val="20"/>
        </w:rPr>
        <w:t>czych toczących się w związku z </w:t>
      </w:r>
      <w:r w:rsidRPr="00F73F8D">
        <w:rPr>
          <w:rFonts w:ascii="Cambria" w:eastAsia="Times New Roman" w:hAnsi="Cambria" w:cs="Arial"/>
          <w:sz w:val="20"/>
          <w:szCs w:val="20"/>
        </w:rPr>
        <w:t>trwającymi postępowaniami o udzielenie zamówienia publicznego;</w:t>
      </w:r>
    </w:p>
    <w:p w14:paraId="417F9A5E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przygotowania dla Zamawiającego rekomendacji w zakresie wyboru najkorzystniejszej oferty, zawierającej w szczególności: podsumowanie ofert, proponowane zakresy ochrony, wyłączenia odpowiedzialności, parametry kosztowe;</w:t>
      </w:r>
    </w:p>
    <w:p w14:paraId="5751D686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adekwatność ofert do pożądanego zakresu ochrony oraz inne, istotne zgodnie z wiedzą Brokera elementy ofert;</w:t>
      </w:r>
    </w:p>
    <w:p w14:paraId="799FAC5E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przygotowania projektów umów ubezpieczenia dla Zamawiającego;</w:t>
      </w:r>
    </w:p>
    <w:p w14:paraId="7DA47C3E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merytorycznej oceny wniosków/ ofert złożonych w postępowaniu o udzielenie zamówienia;</w:t>
      </w:r>
    </w:p>
    <w:p w14:paraId="2A3F5E85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lastRenderedPageBreak/>
        <w:t>nadzór nad dokumentacją ubezpieczeniową, w szczególności w zakresie terminów wygaśnięcia lub rozwiązania umów ubezpieczeniowych, wznowień i wymagalności składek;</w:t>
      </w:r>
    </w:p>
    <w:p w14:paraId="5C19E1DE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zapewnienia wsparcia przy zawieraniu umów ubezpieczenia z ubezpieczycielem wybranym po przeprowadzeniu postępowania o udzielenie zamówienia;</w:t>
      </w:r>
    </w:p>
    <w:p w14:paraId="67FADB69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kompleksową obsługę likwidacji szkód, w tym wsparcie Zamawiającego w dochodzeniu roszczeń;</w:t>
      </w:r>
    </w:p>
    <w:p w14:paraId="1DC03C37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zapewnienie stałej opieki doradczej i operacyjnej, dotyczącej realizacji umów ubezpieczeniowych. Przeprowadzenie ewentualnych szkoleń;</w:t>
      </w:r>
    </w:p>
    <w:p w14:paraId="72D2C120" w14:textId="77777777" w:rsidR="008C61A1" w:rsidRPr="00F73F8D" w:rsidRDefault="008C61A1" w:rsidP="008C61A1">
      <w:pPr>
        <w:numPr>
          <w:ilvl w:val="0"/>
          <w:numId w:val="9"/>
        </w:numPr>
        <w:spacing w:after="0" w:line="360" w:lineRule="auto"/>
        <w:ind w:right="40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usługi, o których mowa powyżej, nie będą obejmować zawierania</w:t>
      </w:r>
      <w:r>
        <w:rPr>
          <w:rFonts w:ascii="Cambria" w:eastAsia="Times New Roman" w:hAnsi="Cambria" w:cs="Arial"/>
          <w:sz w:val="20"/>
          <w:szCs w:val="20"/>
        </w:rPr>
        <w:t xml:space="preserve"> umów ubezpieczenia w imieniu i </w:t>
      </w:r>
      <w:r w:rsidRPr="00F73F8D">
        <w:rPr>
          <w:rFonts w:ascii="Cambria" w:eastAsia="Times New Roman" w:hAnsi="Cambria" w:cs="Arial"/>
          <w:sz w:val="20"/>
          <w:szCs w:val="20"/>
        </w:rPr>
        <w:t>na rzecz Zamawiającego.</w:t>
      </w:r>
    </w:p>
    <w:p w14:paraId="1A47DCD7" w14:textId="77777777" w:rsidR="008C61A1" w:rsidRPr="00F73F8D" w:rsidRDefault="008C61A1" w:rsidP="008C61A1">
      <w:pPr>
        <w:spacing w:after="32" w:line="271" w:lineRule="auto"/>
        <w:ind w:right="14" w:firstLine="4"/>
        <w:jc w:val="both"/>
        <w:rPr>
          <w:rFonts w:ascii="Cambria" w:eastAsia="Times New Roman" w:hAnsi="Cambria" w:cs="Arial"/>
          <w:sz w:val="20"/>
          <w:szCs w:val="20"/>
        </w:rPr>
      </w:pPr>
    </w:p>
    <w:p w14:paraId="51EFF374" w14:textId="77777777" w:rsidR="008C61A1" w:rsidRPr="00F73F8D" w:rsidRDefault="008C61A1" w:rsidP="008C61A1">
      <w:pPr>
        <w:keepNext/>
        <w:keepLines/>
        <w:spacing w:after="70" w:line="259" w:lineRule="auto"/>
        <w:ind w:left="53" w:right="202" w:hanging="10"/>
        <w:outlineLvl w:val="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V. ISTOTNE POSTANOWIENIA UMOWY SERWISU BROKERSKIEGO</w:t>
      </w:r>
    </w:p>
    <w:p w14:paraId="7D5B90B0" w14:textId="77777777" w:rsidR="008C61A1" w:rsidRPr="00F73F8D" w:rsidRDefault="008C61A1" w:rsidP="008C61A1">
      <w:pPr>
        <w:spacing w:after="5" w:line="271" w:lineRule="auto"/>
        <w:ind w:right="14" w:firstLine="4"/>
        <w:jc w:val="both"/>
        <w:rPr>
          <w:rFonts w:ascii="Cambria" w:eastAsia="Times New Roman" w:hAnsi="Cambria" w:cs="Calibri"/>
          <w:sz w:val="20"/>
          <w:szCs w:val="20"/>
        </w:rPr>
      </w:pPr>
    </w:p>
    <w:p w14:paraId="3CCAB130" w14:textId="77777777" w:rsidR="008C61A1" w:rsidRPr="00F73F8D" w:rsidRDefault="008C61A1" w:rsidP="008C61A1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Umowa zostanie zawarta na czas nieokreślony z możliwością jej wcześniejszego rozwiązania za miesięcznym okresem wypowiedzenia (szczegółowe informacje zawarte są w ogólnych warunkach umowy).</w:t>
      </w:r>
    </w:p>
    <w:p w14:paraId="46FC6504" w14:textId="77777777" w:rsidR="008C61A1" w:rsidRPr="00F73F8D" w:rsidRDefault="008C61A1" w:rsidP="008C61A1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Broker zobowiązany jest do kontynuowania świadczeń brokerskich do końca czasu trwania umowy ubezpieczenia.</w:t>
      </w:r>
    </w:p>
    <w:p w14:paraId="5BBC177A" w14:textId="77777777" w:rsidR="008C61A1" w:rsidRPr="00F73F8D" w:rsidRDefault="008C61A1" w:rsidP="008C61A1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Broker będzie ponosił odpowiedzialność odszkodowawczą w stosunku do Zamawiającego za szkody wyrządzone swoim działaniem poprzez całkowite pokrycie kosztów związanych z naprawą szkody.</w:t>
      </w:r>
    </w:p>
    <w:p w14:paraId="59DD9908" w14:textId="77777777" w:rsidR="008C61A1" w:rsidRPr="00F73F8D" w:rsidRDefault="008C61A1" w:rsidP="008C61A1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Wszelkie zmiany umowy wymagają formy pisemnej pod rygorem nieważności.</w:t>
      </w:r>
    </w:p>
    <w:p w14:paraId="2544AF76" w14:textId="77777777" w:rsidR="008C61A1" w:rsidRPr="00F73F8D" w:rsidRDefault="008C61A1" w:rsidP="008C61A1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sprawach nieuregulowanych umową zastosowanie mają przepisy ustawy z dnia 15 grudnia 2017r. o dystrybucji ubezpieczeń oraz Kodeksu cywilnego.</w:t>
      </w:r>
    </w:p>
    <w:p w14:paraId="570BF664" w14:textId="77777777" w:rsidR="008C61A1" w:rsidRPr="00F73F8D" w:rsidRDefault="008C61A1" w:rsidP="008C61A1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Wszelkie opracowania i analizy wykonane przez Brokera stanowią własność Zamawiającego.</w:t>
      </w:r>
    </w:p>
    <w:p w14:paraId="00F840D6" w14:textId="77777777" w:rsidR="008C61A1" w:rsidRPr="00F73F8D" w:rsidRDefault="008C61A1" w:rsidP="008C61A1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Koszty czynności Brokera pokrywane są z jego środków własnych.</w:t>
      </w:r>
    </w:p>
    <w:p w14:paraId="4CBA2C60" w14:textId="01F1ED97" w:rsidR="008C61A1" w:rsidRPr="00C82FE7" w:rsidRDefault="008C61A1" w:rsidP="00C82FE7">
      <w:pPr>
        <w:numPr>
          <w:ilvl w:val="0"/>
          <w:numId w:val="10"/>
        </w:numPr>
        <w:tabs>
          <w:tab w:val="left" w:pos="567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Za wykonaną usługę broker nie pobiera wynagrodzenia na podstawie stosunku zastępstwa ubezpieczeniowego zawartego z zamawiającym, lecz na podstawie odrębnej umowy zawartej z zakładem ubezpieczeń, określającej zasady wzajemnego rozliczania się z tytułu wykonywania czynności brokerskich.</w:t>
      </w:r>
    </w:p>
    <w:p w14:paraId="1D45495A" w14:textId="77777777" w:rsidR="008C61A1" w:rsidRPr="00F73F8D" w:rsidRDefault="008C61A1" w:rsidP="008C61A1">
      <w:pPr>
        <w:tabs>
          <w:tab w:val="left" w:pos="567"/>
        </w:tabs>
        <w:spacing w:after="0" w:line="360" w:lineRule="auto"/>
        <w:ind w:left="927" w:right="11"/>
        <w:jc w:val="both"/>
        <w:rPr>
          <w:rFonts w:ascii="Cambria" w:eastAsia="Times New Roman" w:hAnsi="Cambria" w:cs="Arial"/>
          <w:sz w:val="20"/>
          <w:szCs w:val="20"/>
        </w:rPr>
      </w:pPr>
    </w:p>
    <w:p w14:paraId="061BB972" w14:textId="77777777" w:rsidR="008C61A1" w:rsidRPr="00F73F8D" w:rsidRDefault="008C61A1" w:rsidP="008C61A1">
      <w:pPr>
        <w:tabs>
          <w:tab w:val="left" w:pos="567"/>
        </w:tabs>
        <w:spacing w:after="0" w:line="360" w:lineRule="auto"/>
        <w:ind w:right="11" w:firstLine="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VI. OPIS SPOSOBU PRZYGOTOWANIA OFERTY</w:t>
      </w:r>
    </w:p>
    <w:p w14:paraId="70A60348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Każdy Oferent może złożyć tylko jedną ofertę. W przypadku złożenia więcej niż jednej oferty przez tego samego Oferenta, wszystkie jego oferty zostaną odrzucone.</w:t>
      </w:r>
    </w:p>
    <w:p w14:paraId="2BD8DC31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Oferta oraz wszystkie dołączone do niej dokumenty muszą być sporządzone w języku polskim, w formie elektronicznej lub inną trwałą i czytelną techniką.</w:t>
      </w:r>
    </w:p>
    <w:p w14:paraId="3984012B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Oferta powinna być złożona pod rygorem nieważności w języku polskim w postaci elektronicznej opatrzonej kwalifikowanym podpisem elektronicznym, podpisem zaufanym lub podpisem osobistym w formacie danych .pdf, .</w:t>
      </w:r>
      <w:proofErr w:type="spellStart"/>
      <w:r w:rsidRPr="00F73F8D">
        <w:rPr>
          <w:rFonts w:ascii="Cambria" w:eastAsia="Times New Roman" w:hAnsi="Cambria" w:cs="Arial"/>
          <w:sz w:val="20"/>
          <w:szCs w:val="20"/>
        </w:rPr>
        <w:t>doc</w:t>
      </w:r>
      <w:proofErr w:type="spellEnd"/>
      <w:r w:rsidRPr="00F73F8D">
        <w:rPr>
          <w:rFonts w:ascii="Cambria" w:eastAsia="Times New Roman" w:hAnsi="Cambria" w:cs="Arial"/>
          <w:sz w:val="20"/>
          <w:szCs w:val="20"/>
        </w:rPr>
        <w:t>, .</w:t>
      </w:r>
      <w:proofErr w:type="spellStart"/>
      <w:r w:rsidRPr="00F73F8D">
        <w:rPr>
          <w:rFonts w:ascii="Cambria" w:eastAsia="Times New Roman" w:hAnsi="Cambria" w:cs="Arial"/>
          <w:sz w:val="20"/>
          <w:szCs w:val="20"/>
        </w:rPr>
        <w:t>docx</w:t>
      </w:r>
      <w:proofErr w:type="spellEnd"/>
      <w:r w:rsidRPr="00F73F8D">
        <w:rPr>
          <w:rFonts w:ascii="Cambria" w:eastAsia="Times New Roman" w:hAnsi="Cambria" w:cs="Arial"/>
          <w:sz w:val="20"/>
          <w:szCs w:val="20"/>
        </w:rPr>
        <w:t xml:space="preserve">. Zamawiający dopuszcza pliki o wielkości max. </w:t>
      </w:r>
      <w:r>
        <w:rPr>
          <w:rFonts w:ascii="Cambria" w:eastAsia="Times New Roman" w:hAnsi="Cambria" w:cs="Arial"/>
          <w:sz w:val="20"/>
          <w:szCs w:val="20"/>
        </w:rPr>
        <w:t>20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MB. </w:t>
      </w:r>
    </w:p>
    <w:p w14:paraId="182D9F66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Oferta powinna być podpisana przez osobę upoważnioną do reprezentowania Oferenta. Oferta powinna być podpisana przez osobę uprawnioną, zgodnie z formą reprezentacji Oferenta określoną w rejestrze sądowym lub innym dokumencie, właściwym dla danej formy organizacyjnej Oferenta, albo przez osobę umocowaną (na podstawie pełnomocnictwa) przez osoby uprawnione.</w:t>
      </w:r>
    </w:p>
    <w:p w14:paraId="2948B830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Pełnomocnictwo do reprezentacji Oferenta powinno dokładnie określać zakres umocowania, w tym ewentualnie prawo do udzielenia dalszych pełnomocnictw. Wszystkie pełnomocnictwa składane wraz z ofertą muszą być złożone w formie oryginału w postaci elektronicznej lub elektronicznej kopii, poświadczonej kwalifikowanym podpisem elektronicznym, zaufanym lub osobistym przez notariusza.</w:t>
      </w:r>
    </w:p>
    <w:p w14:paraId="65CEE2C0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lastRenderedPageBreak/>
        <w:t>Dokumenty, składające się na ofertę powinny być opatrzone kwalifikowanym podpisem elektronicznym, podpisem zaufanym lub podpisem osobistym.</w:t>
      </w:r>
    </w:p>
    <w:p w14:paraId="4CDDCD5F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Oferent ma możliwość zmiany lub wycofania złożonej oferty przed upływem terminu składania ofert, poprzez przesłanie na wskazany adres e-mailowy oświadczenia o wycofaniu lub zmianie oferty.</w:t>
      </w:r>
    </w:p>
    <w:p w14:paraId="741C8562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Oferent nie może dokonać zmian ani też wycofać oferty po upływie terminu jej składania.</w:t>
      </w:r>
    </w:p>
    <w:p w14:paraId="0535F292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Wszelkie koszty związane z przygotowaniem i złożeniem oferty ponosi Oferent.</w:t>
      </w:r>
    </w:p>
    <w:p w14:paraId="01A78929" w14:textId="77777777" w:rsidR="008C61A1" w:rsidRPr="00F73F8D" w:rsidRDefault="008C61A1" w:rsidP="008C61A1">
      <w:pPr>
        <w:numPr>
          <w:ilvl w:val="0"/>
          <w:numId w:val="16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przypadku, gdy oferta, oświadczenia lub dokumenty będą zawierały informacje, stanowiące tajemnicę przedsiębiorstwa w rozumieniu przepisów o zwalczaniu nieuczciwej konkurencji, Oferent winien, nie później niż w terminie składania ofert, w sposób nie budzący wątpliwości zastrzec, które informacje stanowią tajemnicę przedsiębiorstwa.</w:t>
      </w:r>
    </w:p>
    <w:p w14:paraId="6E4912FD" w14:textId="77777777" w:rsidR="008C61A1" w:rsidRPr="00F73F8D" w:rsidRDefault="008C61A1" w:rsidP="00710B6B">
      <w:p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</w:p>
    <w:p w14:paraId="046A5C7A" w14:textId="77777777" w:rsidR="008C61A1" w:rsidRPr="00F73F8D" w:rsidRDefault="008C61A1" w:rsidP="008C61A1">
      <w:pPr>
        <w:keepNext/>
        <w:keepLines/>
        <w:spacing w:after="0" w:line="360" w:lineRule="auto"/>
        <w:ind w:left="53" w:right="202" w:hanging="10"/>
        <w:outlineLvl w:val="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VII. MIEJSCE I TERMIN SKŁADANIA I OTWARCIA OFERT</w:t>
      </w:r>
    </w:p>
    <w:p w14:paraId="7F6A670B" w14:textId="77777777" w:rsidR="008C61A1" w:rsidRPr="00F73F8D" w:rsidRDefault="008C61A1" w:rsidP="008C61A1">
      <w:pPr>
        <w:spacing w:after="5" w:line="271" w:lineRule="auto"/>
        <w:ind w:right="14" w:firstLine="4"/>
        <w:jc w:val="both"/>
        <w:rPr>
          <w:rFonts w:ascii="Cambria" w:eastAsia="Times New Roman" w:hAnsi="Cambria" w:cs="Calibri"/>
          <w:sz w:val="20"/>
          <w:szCs w:val="20"/>
        </w:rPr>
      </w:pPr>
    </w:p>
    <w:p w14:paraId="30001013" w14:textId="09DA869F" w:rsidR="008C61A1" w:rsidRPr="00F73F8D" w:rsidRDefault="008C61A1" w:rsidP="008C61A1">
      <w:pPr>
        <w:numPr>
          <w:ilvl w:val="0"/>
          <w:numId w:val="11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Ofertę przesłać w formie elektronicznej przesłanej na adres e-mail: </w:t>
      </w:r>
      <w:r>
        <w:rPr>
          <w:rFonts w:ascii="Cambria" w:eastAsia="Times New Roman" w:hAnsi="Cambria" w:cs="Arial"/>
          <w:sz w:val="20"/>
          <w:szCs w:val="20"/>
        </w:rPr>
        <w:t>b</w:t>
      </w:r>
      <w:r w:rsidR="001F0232">
        <w:rPr>
          <w:rFonts w:ascii="Cambria" w:eastAsia="Times New Roman" w:hAnsi="Cambria" w:cs="Arial"/>
          <w:sz w:val="20"/>
          <w:szCs w:val="20"/>
        </w:rPr>
        <w:t>zm</w:t>
      </w:r>
      <w:r>
        <w:rPr>
          <w:rFonts w:ascii="Cambria" w:eastAsia="Times New Roman" w:hAnsi="Cambria" w:cs="Arial"/>
          <w:sz w:val="20"/>
          <w:szCs w:val="20"/>
        </w:rPr>
        <w:t>@uni.opole.pl</w:t>
      </w:r>
    </w:p>
    <w:p w14:paraId="0D758524" w14:textId="0F0B86A9" w:rsidR="008C61A1" w:rsidRPr="00F73F8D" w:rsidRDefault="008C61A1" w:rsidP="008C61A1">
      <w:pPr>
        <w:numPr>
          <w:ilvl w:val="0"/>
          <w:numId w:val="11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Ofertę należy przesłać w nieprzekraczalnym terminie</w:t>
      </w:r>
      <w:r w:rsidRPr="005C2885">
        <w:rPr>
          <w:rFonts w:ascii="Cambria" w:eastAsia="Times New Roman" w:hAnsi="Cambria" w:cs="Arial"/>
          <w:b/>
          <w:bCs/>
          <w:sz w:val="20"/>
          <w:szCs w:val="20"/>
        </w:rPr>
        <w:t xml:space="preserve">: do dnia </w:t>
      </w:r>
      <w:r w:rsidR="008D5203">
        <w:rPr>
          <w:rFonts w:ascii="Cambria" w:eastAsia="Times New Roman" w:hAnsi="Cambria" w:cs="Arial"/>
          <w:b/>
          <w:bCs/>
          <w:sz w:val="20"/>
          <w:szCs w:val="20"/>
        </w:rPr>
        <w:t>21</w:t>
      </w:r>
      <w:r w:rsidR="005C2885" w:rsidRPr="005C2885">
        <w:rPr>
          <w:rFonts w:ascii="Cambria" w:eastAsia="Times New Roman" w:hAnsi="Cambria" w:cs="Arial"/>
          <w:b/>
          <w:bCs/>
          <w:sz w:val="20"/>
          <w:szCs w:val="20"/>
        </w:rPr>
        <w:t xml:space="preserve">.02.2025 </w:t>
      </w:r>
      <w:r w:rsidRPr="005C2885">
        <w:rPr>
          <w:rFonts w:ascii="Cambria" w:eastAsia="Times New Roman" w:hAnsi="Cambria" w:cs="Arial"/>
          <w:b/>
          <w:bCs/>
          <w:sz w:val="20"/>
          <w:szCs w:val="20"/>
        </w:rPr>
        <w:t xml:space="preserve">r. do godz. </w:t>
      </w:r>
      <w:r w:rsidR="005C2885" w:rsidRPr="005C2885">
        <w:rPr>
          <w:rFonts w:ascii="Cambria" w:eastAsia="Times New Roman" w:hAnsi="Cambria" w:cs="Arial"/>
          <w:b/>
          <w:bCs/>
          <w:sz w:val="20"/>
          <w:szCs w:val="20"/>
        </w:rPr>
        <w:t>10.00</w:t>
      </w:r>
    </w:p>
    <w:p w14:paraId="7081808E" w14:textId="77777777" w:rsidR="008C61A1" w:rsidRPr="00F73F8D" w:rsidRDefault="008C61A1" w:rsidP="008C61A1">
      <w:pPr>
        <w:numPr>
          <w:ilvl w:val="0"/>
          <w:numId w:val="11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 złożeniu oferty w terminie decyduje data wpływu oferty na wskazany adres e-mailowy.</w:t>
      </w:r>
    </w:p>
    <w:p w14:paraId="332DB68E" w14:textId="77777777" w:rsidR="008C61A1" w:rsidRPr="00F73F8D" w:rsidRDefault="008C61A1" w:rsidP="008C61A1">
      <w:pPr>
        <w:numPr>
          <w:ilvl w:val="0"/>
          <w:numId w:val="11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Oferty przesłane po terminie składania ofert nie będą rozpatrywane.</w:t>
      </w:r>
    </w:p>
    <w:p w14:paraId="7BC13FDF" w14:textId="77777777" w:rsidR="008C61A1" w:rsidRPr="00F73F8D" w:rsidRDefault="008C61A1" w:rsidP="008C61A1">
      <w:pPr>
        <w:numPr>
          <w:ilvl w:val="0"/>
          <w:numId w:val="11"/>
        </w:numPr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Oferent może złożyć tylko jedną ofertę.</w:t>
      </w:r>
    </w:p>
    <w:p w14:paraId="3FBC497E" w14:textId="77777777" w:rsidR="008C61A1" w:rsidRPr="00F73F8D" w:rsidRDefault="008C61A1" w:rsidP="008C61A1">
      <w:pPr>
        <w:spacing w:after="0" w:line="360" w:lineRule="auto"/>
        <w:ind w:left="316" w:right="11"/>
        <w:jc w:val="both"/>
        <w:rPr>
          <w:rFonts w:ascii="Cambria" w:eastAsia="Times New Roman" w:hAnsi="Cambria" w:cs="Arial"/>
          <w:sz w:val="20"/>
          <w:szCs w:val="20"/>
        </w:rPr>
      </w:pPr>
    </w:p>
    <w:p w14:paraId="355C4DCD" w14:textId="77777777" w:rsidR="008C61A1" w:rsidRPr="00F73F8D" w:rsidRDefault="008C61A1" w:rsidP="008C61A1">
      <w:pPr>
        <w:keepNext/>
        <w:keepLines/>
        <w:spacing w:after="0" w:line="360" w:lineRule="auto"/>
        <w:ind w:left="53" w:right="202" w:hanging="10"/>
        <w:outlineLvl w:val="1"/>
        <w:rPr>
          <w:rFonts w:ascii="Cambria" w:eastAsia="Times New Roman" w:hAnsi="Cambria" w:cs="Arial"/>
          <w:sz w:val="20"/>
          <w:szCs w:val="20"/>
        </w:rPr>
      </w:pPr>
      <w:proofErr w:type="spellStart"/>
      <w:r w:rsidRPr="00F73F8D">
        <w:rPr>
          <w:rFonts w:ascii="Cambria" w:eastAsia="Times New Roman" w:hAnsi="Cambria" w:cs="Arial"/>
          <w:sz w:val="20"/>
          <w:szCs w:val="20"/>
        </w:rPr>
        <w:t>VlII</w:t>
      </w:r>
      <w:proofErr w:type="spellEnd"/>
      <w:r w:rsidRPr="00F73F8D">
        <w:rPr>
          <w:rFonts w:ascii="Cambria" w:eastAsia="Times New Roman" w:hAnsi="Cambria" w:cs="Arial"/>
          <w:sz w:val="20"/>
          <w:szCs w:val="20"/>
        </w:rPr>
        <w:t>. DOKUMENTY, JAKICH ZAMAWIAJACY BEDZIE WYMAGAŁ OD WYBRANEGO BROKERA</w:t>
      </w:r>
    </w:p>
    <w:p w14:paraId="312181F2" w14:textId="77777777" w:rsidR="008C61A1" w:rsidRPr="00F73F8D" w:rsidRDefault="008C61A1" w:rsidP="008C61A1">
      <w:pPr>
        <w:spacing w:after="5" w:line="271" w:lineRule="auto"/>
        <w:ind w:right="14" w:firstLine="4"/>
        <w:jc w:val="both"/>
        <w:rPr>
          <w:rFonts w:ascii="Cambria" w:eastAsia="Times New Roman" w:hAnsi="Cambria" w:cs="Calibri"/>
          <w:sz w:val="20"/>
          <w:szCs w:val="20"/>
        </w:rPr>
      </w:pPr>
    </w:p>
    <w:p w14:paraId="6D82FDE6" w14:textId="77777777" w:rsidR="008C61A1" w:rsidRPr="00F73F8D" w:rsidRDefault="008C61A1" w:rsidP="008C61A1">
      <w:pPr>
        <w:numPr>
          <w:ilvl w:val="0"/>
          <w:numId w:val="1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Aktualny odpis z właściwego rejestru albo aktualny wydruk z Centralnej Ewidencji i Informacji o działalności gospodarczej, wystawione nie wcześniej niż 3 miesiące przed upływem terminu składania oferty.</w:t>
      </w:r>
    </w:p>
    <w:p w14:paraId="55534A5A" w14:textId="77777777" w:rsidR="008C61A1" w:rsidRPr="00F73F8D" w:rsidRDefault="008C61A1" w:rsidP="008C61A1">
      <w:pPr>
        <w:numPr>
          <w:ilvl w:val="0"/>
          <w:numId w:val="1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Zezwolenie organu nadzoru na wykonywanie działalności brokerskiej i dokument potwierdzający wpis do rejestru brokerów ubezpieczeniowych.</w:t>
      </w:r>
    </w:p>
    <w:p w14:paraId="77584AD0" w14:textId="77777777" w:rsidR="008C61A1" w:rsidRPr="00F73F8D" w:rsidRDefault="008C61A1" w:rsidP="008C61A1">
      <w:pPr>
        <w:numPr>
          <w:ilvl w:val="0"/>
          <w:numId w:val="1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Kopia aktualnej polisy ubezpieczeniowej odpowiedzialności cywilnej z tytułu prowadzenia działalności brokerskiej.</w:t>
      </w:r>
    </w:p>
    <w:p w14:paraId="113B11E4" w14:textId="77777777" w:rsidR="008C61A1" w:rsidRPr="00F73F8D" w:rsidRDefault="008C61A1" w:rsidP="008C61A1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Oświa</w:t>
      </w:r>
      <w:r>
        <w:rPr>
          <w:rFonts w:ascii="Cambria" w:eastAsia="Times New Roman" w:hAnsi="Cambria" w:cs="Arial"/>
          <w:sz w:val="20"/>
          <w:szCs w:val="20"/>
        </w:rPr>
        <w:t>dczenie, że Oferent nie znajduje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się w stanie likwidacji ani upadłości oraz brak jest przesłanek, które mogą spowodować wszczęcie procedury likwidacyjnej lub upadłościowej w najbliższym roku </w:t>
      </w:r>
    </w:p>
    <w:p w14:paraId="222A02EA" w14:textId="77777777" w:rsidR="008C61A1" w:rsidRPr="00F73F8D" w:rsidRDefault="008C61A1" w:rsidP="008C61A1">
      <w:pPr>
        <w:numPr>
          <w:ilvl w:val="0"/>
          <w:numId w:val="12"/>
        </w:numPr>
        <w:tabs>
          <w:tab w:val="left" w:pos="851"/>
        </w:tabs>
        <w:spacing w:after="0" w:line="360" w:lineRule="auto"/>
        <w:ind w:right="11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Oświadczenie, że Oferent w okresie ostatnich 5 lat przed upływem terminu składania ofert nie wypłacił odszkodowań z polisy od odpowiedzialności cywilnej wynikających z prowadzonej działalności gospodarczej;</w:t>
      </w:r>
    </w:p>
    <w:p w14:paraId="40BE8F7E" w14:textId="77777777" w:rsidR="008C61A1" w:rsidRPr="00F73F8D" w:rsidRDefault="008C61A1" w:rsidP="008C61A1">
      <w:pPr>
        <w:numPr>
          <w:ilvl w:val="0"/>
          <w:numId w:val="1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Oświadczenie o liczbie zatrudnionych na umowę o pracę osób posiadających uprawnienia do wykonywania czynności brokerskich oraz wraz ze wskazaniem osób posiadających co najmni</w:t>
      </w:r>
      <w:r>
        <w:rPr>
          <w:rFonts w:ascii="Cambria" w:eastAsia="Times New Roman" w:hAnsi="Cambria" w:cs="Arial"/>
          <w:sz w:val="20"/>
          <w:szCs w:val="20"/>
        </w:rPr>
        <w:t>ej pięcioletnie doświadczenie w </w:t>
      </w:r>
      <w:r w:rsidRPr="00F73F8D">
        <w:rPr>
          <w:rFonts w:ascii="Cambria" w:eastAsia="Times New Roman" w:hAnsi="Cambria" w:cs="Arial"/>
          <w:sz w:val="20"/>
          <w:szCs w:val="20"/>
        </w:rPr>
        <w:t>pracy brokerskiej oraz uprawnionym do wykonywania czynności brokerskich.</w:t>
      </w:r>
    </w:p>
    <w:p w14:paraId="6993AF5C" w14:textId="77777777" w:rsidR="008C61A1" w:rsidRPr="00F73F8D" w:rsidRDefault="008C61A1" w:rsidP="008C61A1">
      <w:pPr>
        <w:numPr>
          <w:ilvl w:val="0"/>
          <w:numId w:val="1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Oświadczenie wraz z wykazem przeprowadzonych przez Oferenta postępowaniach o udzielenie zamówienia publicznego w trybie ustawy Prawo Zamówień Publicznych w okresie ostatnich 3 lat przed upływem terminu składania ofert w zakresie ubezpieczeń majątkowych </w:t>
      </w:r>
    </w:p>
    <w:p w14:paraId="6995B20C" w14:textId="77777777" w:rsidR="008C61A1" w:rsidRPr="00F73F8D" w:rsidRDefault="008C61A1" w:rsidP="008C61A1">
      <w:pPr>
        <w:numPr>
          <w:ilvl w:val="0"/>
          <w:numId w:val="1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Oświadczenie wraz z wykazem klientów z sektora finansów publicznych z wyłączeniem ich jednostek organizacyjnych dla których Oferent świadczył usługi brokerskie w okresie ostatnich 3 lat przed upływem terminu składania ofert.</w:t>
      </w:r>
    </w:p>
    <w:p w14:paraId="2EDC6EB2" w14:textId="77777777" w:rsidR="008C61A1" w:rsidRPr="00F73F8D" w:rsidRDefault="008C61A1" w:rsidP="008C61A1">
      <w:pPr>
        <w:numPr>
          <w:ilvl w:val="0"/>
          <w:numId w:val="12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Oświadczenie potwierdzające doświadczenie w obsłudze brokerskiej państwowych uczelni wyższych  dla których Oferent świadczył usługi brokerskie w okresie ostatnich 3 lat przed upływem terminu składania ofert.</w:t>
      </w:r>
    </w:p>
    <w:p w14:paraId="598F7190" w14:textId="77777777" w:rsidR="008C61A1" w:rsidRPr="00F73F8D" w:rsidRDefault="008C61A1" w:rsidP="008C61A1">
      <w:pPr>
        <w:spacing w:after="0" w:line="360" w:lineRule="auto"/>
        <w:ind w:left="39" w:right="787" w:hanging="11"/>
        <w:rPr>
          <w:rFonts w:ascii="Cambria" w:eastAsia="Times New Roman" w:hAnsi="Cambria" w:cs="Arial"/>
          <w:sz w:val="20"/>
          <w:szCs w:val="20"/>
        </w:rPr>
      </w:pPr>
    </w:p>
    <w:p w14:paraId="6F04856A" w14:textId="77777777" w:rsidR="008C61A1" w:rsidRPr="00F73F8D" w:rsidRDefault="008C61A1" w:rsidP="008C61A1">
      <w:pPr>
        <w:keepNext/>
        <w:keepLines/>
        <w:spacing w:after="0" w:line="360" w:lineRule="auto"/>
        <w:ind w:left="53" w:right="202" w:hanging="10"/>
        <w:outlineLvl w:val="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lastRenderedPageBreak/>
        <w:t>IX. OPIS SPOSOBU WYBORU NAJKORZYSTNIEJSZEJ OFERTY</w:t>
      </w:r>
    </w:p>
    <w:p w14:paraId="1B7F2720" w14:textId="77777777" w:rsidR="008C61A1" w:rsidRPr="00F73F8D" w:rsidRDefault="008C61A1" w:rsidP="008C61A1">
      <w:pPr>
        <w:spacing w:after="5" w:line="271" w:lineRule="auto"/>
        <w:ind w:right="14" w:firstLine="4"/>
        <w:jc w:val="both"/>
        <w:rPr>
          <w:rFonts w:ascii="Cambria" w:eastAsia="Times New Roman" w:hAnsi="Cambria" w:cs="Calibri"/>
          <w:sz w:val="20"/>
          <w:szCs w:val="20"/>
        </w:rPr>
      </w:pPr>
    </w:p>
    <w:p w14:paraId="780CB496" w14:textId="77777777" w:rsidR="008C61A1" w:rsidRPr="00F73F8D" w:rsidRDefault="008C61A1" w:rsidP="008C61A1">
      <w:pPr>
        <w:numPr>
          <w:ilvl w:val="0"/>
          <w:numId w:val="13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Wyboru Oferenta dokona Komisja Konkursowa powołana przez Organizatora.</w:t>
      </w:r>
    </w:p>
    <w:p w14:paraId="1A78E704" w14:textId="77777777" w:rsidR="008C61A1" w:rsidRPr="00F73F8D" w:rsidRDefault="008C61A1" w:rsidP="008C61A1">
      <w:pPr>
        <w:numPr>
          <w:ilvl w:val="0"/>
          <w:numId w:val="13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Prowadzone postępowanie jest jawne, jednak Komisja Konkursowa będzie wykonywała swoje czynności na posiedzeniach zamkniętych.</w:t>
      </w:r>
    </w:p>
    <w:p w14:paraId="2B433622" w14:textId="77777777" w:rsidR="008C61A1" w:rsidRPr="00F73F8D" w:rsidRDefault="008C61A1" w:rsidP="008C61A1">
      <w:pPr>
        <w:numPr>
          <w:ilvl w:val="0"/>
          <w:numId w:val="13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Komisja Konkursowa dokona oceny spełniania warunków formalnych przez wszystkich Oferentów.</w:t>
      </w:r>
    </w:p>
    <w:p w14:paraId="4C807A3C" w14:textId="77777777" w:rsidR="008C61A1" w:rsidRPr="00F73F8D" w:rsidRDefault="008C61A1" w:rsidP="008C61A1">
      <w:pPr>
        <w:numPr>
          <w:ilvl w:val="0"/>
          <w:numId w:val="13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toku badania złożonych ofert Komisja Konkursowa może żądać udzielenia wyjaśnień, co do treści złożonej ofert</w:t>
      </w:r>
      <w:r>
        <w:rPr>
          <w:rFonts w:ascii="Cambria" w:eastAsia="Times New Roman" w:hAnsi="Cambria" w:cs="Arial"/>
          <w:sz w:val="20"/>
          <w:szCs w:val="20"/>
        </w:rPr>
        <w:t>.</w:t>
      </w:r>
    </w:p>
    <w:p w14:paraId="77DE3F5D" w14:textId="77777777" w:rsidR="008C61A1" w:rsidRPr="00F73F8D" w:rsidRDefault="008C61A1" w:rsidP="008C61A1">
      <w:pPr>
        <w:numPr>
          <w:ilvl w:val="0"/>
          <w:numId w:val="13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Wybór najkorzystniejszej oferty zostanie przeprowadzony przez komisję konkursową powołaną przez Organizatora, która oceni oferty i dokona ich sklasyfikowania.</w:t>
      </w:r>
    </w:p>
    <w:p w14:paraId="2431BE62" w14:textId="77777777" w:rsidR="008C61A1" w:rsidRPr="00F73F8D" w:rsidRDefault="008C61A1" w:rsidP="008C61A1">
      <w:pPr>
        <w:numPr>
          <w:ilvl w:val="0"/>
          <w:numId w:val="13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przypadku równej liczby punktów przez dwóch lub więcej najwyżej ocenionych oferentów o wyborze będzie decydowała wysokość kwoty ubezpieczenia od odpowiedzialności cywilnej.</w:t>
      </w:r>
    </w:p>
    <w:p w14:paraId="23618926" w14:textId="77777777" w:rsidR="008C61A1" w:rsidRPr="00F73F8D" w:rsidRDefault="008C61A1" w:rsidP="008C61A1">
      <w:pPr>
        <w:numPr>
          <w:ilvl w:val="0"/>
          <w:numId w:val="13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Wszystkie kryteria określone w punkcie muszą uwzględniać stan na dzień ogłoszenia konkursu.</w:t>
      </w:r>
    </w:p>
    <w:p w14:paraId="6FD73E95" w14:textId="77777777" w:rsidR="008C61A1" w:rsidRPr="00F73F8D" w:rsidRDefault="008C61A1" w:rsidP="008C61A1">
      <w:pPr>
        <w:spacing w:after="0" w:line="360" w:lineRule="auto"/>
        <w:ind w:left="316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2F88DAC8" w14:textId="77777777" w:rsidR="008C61A1" w:rsidRPr="00F73F8D" w:rsidRDefault="008C61A1" w:rsidP="008C61A1">
      <w:pPr>
        <w:keepNext/>
        <w:keepLines/>
        <w:spacing w:after="0" w:line="259" w:lineRule="auto"/>
        <w:ind w:left="5" w:hanging="10"/>
        <w:outlineLvl w:val="1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X. KRYTERIA OCENY OFERT</w:t>
      </w:r>
    </w:p>
    <w:p w14:paraId="208B325F" w14:textId="77777777" w:rsidR="008C61A1" w:rsidRPr="00F73F8D" w:rsidRDefault="008C61A1" w:rsidP="00C77A79">
      <w:p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1330EA82" w14:textId="0D8B0EF7" w:rsidR="008C61A1" w:rsidRPr="00710B6B" w:rsidRDefault="008C61A1" w:rsidP="00710B6B">
      <w:pPr>
        <w:spacing w:after="0" w:line="360" w:lineRule="auto"/>
        <w:ind w:left="38" w:right="787" w:hanging="10"/>
        <w:rPr>
          <w:rFonts w:ascii="Cambria" w:eastAsia="Times New Roman" w:hAnsi="Cambria" w:cs="Arial"/>
          <w:sz w:val="20"/>
          <w:szCs w:val="20"/>
        </w:rPr>
      </w:pPr>
      <w:r w:rsidRPr="00C77A79">
        <w:rPr>
          <w:rFonts w:ascii="Cambria" w:eastAsia="Times New Roman" w:hAnsi="Cambria" w:cs="Arial"/>
          <w:b/>
          <w:bCs/>
          <w:sz w:val="20"/>
          <w:szCs w:val="20"/>
        </w:rPr>
        <w:t>Kryterium 1.</w:t>
      </w:r>
      <w:r w:rsidR="00710B6B">
        <w:rPr>
          <w:rFonts w:ascii="Cambria" w:eastAsia="Times New Roman" w:hAnsi="Cambria" w:cs="Arial"/>
          <w:sz w:val="20"/>
          <w:szCs w:val="20"/>
        </w:rPr>
        <w:t xml:space="preserve"> </w:t>
      </w:r>
      <w:r w:rsidRPr="00F73F8D">
        <w:rPr>
          <w:rFonts w:ascii="Cambria" w:eastAsia="Times New Roman" w:hAnsi="Cambria" w:cs="Cambria"/>
          <w:sz w:val="20"/>
          <w:szCs w:val="20"/>
        </w:rPr>
        <w:t>Doświadczenie na rynku brokerskim w Polsce:</w:t>
      </w:r>
    </w:p>
    <w:p w14:paraId="007D1F13" w14:textId="654A9DCA" w:rsidR="008C61A1" w:rsidRPr="00F73F8D" w:rsidRDefault="008C61A1" w:rsidP="00DF2642">
      <w:pPr>
        <w:numPr>
          <w:ilvl w:val="0"/>
          <w:numId w:val="18"/>
        </w:numPr>
        <w:autoSpaceDE w:val="0"/>
        <w:autoSpaceDN w:val="0"/>
        <w:adjustRightInd w:val="0"/>
        <w:spacing w:after="0"/>
        <w:ind w:firstLine="65"/>
        <w:rPr>
          <w:rFonts w:ascii="Cambria" w:eastAsia="Times New Roman" w:hAnsi="Cambria" w:cs="Cambria"/>
          <w:i/>
          <w:sz w:val="20"/>
          <w:szCs w:val="20"/>
        </w:rPr>
      </w:pPr>
      <w:r w:rsidRPr="00F73F8D">
        <w:rPr>
          <w:rFonts w:ascii="Cambria" w:eastAsia="Times New Roman" w:hAnsi="Cambria" w:cs="Cambria"/>
          <w:i/>
          <w:sz w:val="20"/>
          <w:szCs w:val="20"/>
        </w:rPr>
        <w:t>od 10 do</w:t>
      </w:r>
      <w:r w:rsidR="00FF536B">
        <w:rPr>
          <w:rFonts w:ascii="Cambria" w:eastAsia="Times New Roman" w:hAnsi="Cambria" w:cs="Cambria"/>
          <w:i/>
          <w:sz w:val="20"/>
          <w:szCs w:val="20"/>
        </w:rPr>
        <w:t>19</w:t>
      </w:r>
      <w:r w:rsidRPr="00F73F8D">
        <w:rPr>
          <w:rFonts w:ascii="Cambria" w:eastAsia="Times New Roman" w:hAnsi="Cambria" w:cs="Cambria"/>
          <w:i/>
          <w:sz w:val="20"/>
          <w:szCs w:val="20"/>
        </w:rPr>
        <w:t xml:space="preserve"> lat – 5 pkt</w:t>
      </w:r>
    </w:p>
    <w:p w14:paraId="5B1DDB97" w14:textId="7536CBB6" w:rsidR="008C61A1" w:rsidRDefault="008C61A1" w:rsidP="00DF2642">
      <w:pPr>
        <w:numPr>
          <w:ilvl w:val="0"/>
          <w:numId w:val="18"/>
        </w:numPr>
        <w:autoSpaceDE w:val="0"/>
        <w:autoSpaceDN w:val="0"/>
        <w:adjustRightInd w:val="0"/>
        <w:spacing w:after="0"/>
        <w:ind w:firstLine="65"/>
        <w:rPr>
          <w:rFonts w:ascii="Cambria" w:eastAsia="Times New Roman" w:hAnsi="Cambria" w:cs="Cambria"/>
          <w:i/>
          <w:sz w:val="20"/>
          <w:szCs w:val="20"/>
        </w:rPr>
      </w:pPr>
      <w:r w:rsidRPr="00F73F8D">
        <w:rPr>
          <w:rFonts w:ascii="Cambria" w:eastAsia="Times New Roman" w:hAnsi="Cambria" w:cs="Cambria"/>
          <w:i/>
          <w:sz w:val="20"/>
          <w:szCs w:val="20"/>
        </w:rPr>
        <w:t xml:space="preserve">powyżej </w:t>
      </w:r>
      <w:r w:rsidR="00FF536B">
        <w:rPr>
          <w:rFonts w:ascii="Cambria" w:eastAsia="Times New Roman" w:hAnsi="Cambria" w:cs="Cambria"/>
          <w:i/>
          <w:sz w:val="20"/>
          <w:szCs w:val="20"/>
        </w:rPr>
        <w:t>19</w:t>
      </w:r>
      <w:r w:rsidRPr="00F73F8D">
        <w:rPr>
          <w:rFonts w:ascii="Cambria" w:eastAsia="Times New Roman" w:hAnsi="Cambria" w:cs="Cambria"/>
          <w:i/>
          <w:sz w:val="20"/>
          <w:szCs w:val="20"/>
        </w:rPr>
        <w:t xml:space="preserve"> lat – 10 pkt</w:t>
      </w:r>
    </w:p>
    <w:p w14:paraId="0ED940D6" w14:textId="77777777" w:rsidR="00710B6B" w:rsidRPr="00710B6B" w:rsidRDefault="00710B6B" w:rsidP="00710B6B">
      <w:pPr>
        <w:pStyle w:val="Tekstpodstawowy21"/>
        <w:autoSpaceDE w:val="0"/>
        <w:spacing w:line="276" w:lineRule="auto"/>
        <w:rPr>
          <w:rFonts w:ascii="Cambria" w:hAnsi="Cambria" w:cs="Cambria"/>
          <w:sz w:val="20"/>
          <w:lang w:eastAsia="en-US"/>
        </w:rPr>
      </w:pPr>
      <w:r w:rsidRPr="00710B6B">
        <w:rPr>
          <w:rFonts w:ascii="Cambria" w:hAnsi="Cambria" w:cs="Cambria"/>
          <w:sz w:val="20"/>
          <w:lang w:eastAsia="en-US"/>
        </w:rPr>
        <w:t>Okres prowadzenia działalności brokerskiej liczony od dnia wydania przez organ nadzoru zezwolenia na prowadzenie działalności brokerskiej do dnia ogłoszenia zapytania ofertowego.</w:t>
      </w:r>
    </w:p>
    <w:p w14:paraId="237E18D5" w14:textId="77777777" w:rsidR="008C61A1" w:rsidRPr="00F73F8D" w:rsidRDefault="008C61A1" w:rsidP="00710B6B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  <w:sz w:val="20"/>
          <w:szCs w:val="20"/>
        </w:rPr>
      </w:pPr>
    </w:p>
    <w:p w14:paraId="57390E4E" w14:textId="3CDB09CE" w:rsidR="008C61A1" w:rsidRPr="00FD5FB0" w:rsidRDefault="00710B6B" w:rsidP="00710B6B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  <w:sz w:val="20"/>
          <w:szCs w:val="20"/>
        </w:rPr>
      </w:pPr>
      <w:r w:rsidRPr="00C77A79">
        <w:rPr>
          <w:rFonts w:ascii="Cambria" w:eastAsia="Times New Roman" w:hAnsi="Cambria" w:cs="Arial"/>
          <w:b/>
          <w:bCs/>
          <w:sz w:val="20"/>
          <w:szCs w:val="20"/>
        </w:rPr>
        <w:t>Kryterium 2.</w:t>
      </w:r>
      <w:r>
        <w:rPr>
          <w:rFonts w:ascii="Cambria" w:eastAsia="Times New Roman" w:hAnsi="Cambria" w:cs="Arial"/>
          <w:sz w:val="20"/>
          <w:szCs w:val="20"/>
        </w:rPr>
        <w:t xml:space="preserve"> </w:t>
      </w:r>
      <w:r>
        <w:rPr>
          <w:rFonts w:ascii="Cambria" w:eastAsia="Times New Roman" w:hAnsi="Cambria" w:cs="Cambria"/>
          <w:sz w:val="20"/>
          <w:szCs w:val="20"/>
        </w:rPr>
        <w:t>W</w:t>
      </w:r>
      <w:r w:rsidRPr="00710B6B">
        <w:rPr>
          <w:rFonts w:ascii="Cambria" w:eastAsia="Times New Roman" w:hAnsi="Cambria" w:cs="Cambria"/>
          <w:sz w:val="20"/>
          <w:szCs w:val="20"/>
        </w:rPr>
        <w:t>ysokość sumy gwarancyjnej polisy odpowiedzialności cywilnej z tytułu prowadzonej działalności brokerskiej w odniesieniu do jednego i wszystkich zdarzeń objętych umową ubezpieczenia:</w:t>
      </w:r>
    </w:p>
    <w:p w14:paraId="3C79C4EC" w14:textId="0131A243" w:rsidR="00FD5FB0" w:rsidRPr="00FD5FB0" w:rsidRDefault="00FD5FB0" w:rsidP="00FD5FB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  <w:i/>
          <w:sz w:val="20"/>
          <w:szCs w:val="20"/>
        </w:rPr>
      </w:pPr>
      <w:r w:rsidRPr="00FD5FB0">
        <w:rPr>
          <w:rFonts w:ascii="Cambria" w:eastAsia="Times New Roman" w:hAnsi="Cambria" w:cs="Cambria"/>
          <w:i/>
          <w:sz w:val="20"/>
          <w:szCs w:val="20"/>
        </w:rPr>
        <w:t>do 65 mln. zł. włącznie – 5 pkt.</w:t>
      </w:r>
    </w:p>
    <w:p w14:paraId="27FA0939" w14:textId="60890EE1" w:rsidR="008C61A1" w:rsidRDefault="00FD5FB0" w:rsidP="000657F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  <w:i/>
          <w:sz w:val="20"/>
          <w:szCs w:val="20"/>
        </w:rPr>
      </w:pPr>
      <w:r w:rsidRPr="00FD5FB0">
        <w:rPr>
          <w:rFonts w:ascii="Cambria" w:eastAsia="Times New Roman" w:hAnsi="Cambria" w:cs="Cambria"/>
          <w:i/>
          <w:sz w:val="20"/>
          <w:szCs w:val="20"/>
        </w:rPr>
        <w:t>powyżej 65 mln zł – 10 pkt.</w:t>
      </w:r>
    </w:p>
    <w:p w14:paraId="7B556FE2" w14:textId="77777777" w:rsidR="00710B6B" w:rsidRPr="00710B6B" w:rsidRDefault="00710B6B" w:rsidP="00710B6B">
      <w:pPr>
        <w:pStyle w:val="Tekstpodstawowy21"/>
        <w:autoSpaceDE w:val="0"/>
        <w:spacing w:line="276" w:lineRule="auto"/>
        <w:rPr>
          <w:rFonts w:ascii="Cambria" w:hAnsi="Cambria" w:cs="Cambria"/>
          <w:sz w:val="20"/>
          <w:lang w:eastAsia="en-US"/>
        </w:rPr>
      </w:pPr>
      <w:r w:rsidRPr="00710B6B">
        <w:rPr>
          <w:rFonts w:ascii="Cambria" w:hAnsi="Cambria" w:cs="Cambria"/>
          <w:sz w:val="20"/>
          <w:lang w:eastAsia="en-US"/>
        </w:rPr>
        <w:t>Na potwierdzenie spełnienia warunku należy przedstawić potwierdzone za zgodność z oryginałem kopie posiadanych polis lub odpowiednich certyfikatów. Jeśli Wykonawca posiada elektroniczne wersje oryginałów może załączyć oryginał.</w:t>
      </w:r>
    </w:p>
    <w:p w14:paraId="17B22372" w14:textId="77777777" w:rsidR="00710B6B" w:rsidRPr="00710B6B" w:rsidRDefault="00710B6B" w:rsidP="00710B6B">
      <w:pPr>
        <w:pStyle w:val="Tekstpodstawowy21"/>
        <w:autoSpaceDE w:val="0"/>
        <w:spacing w:line="276" w:lineRule="auto"/>
        <w:rPr>
          <w:rFonts w:ascii="Cambria" w:hAnsi="Cambria" w:cs="Cambria"/>
          <w:sz w:val="20"/>
          <w:lang w:eastAsia="en-US"/>
        </w:rPr>
      </w:pPr>
      <w:r w:rsidRPr="00710B6B">
        <w:rPr>
          <w:rFonts w:ascii="Cambria" w:hAnsi="Cambria" w:cs="Cambria"/>
          <w:sz w:val="20"/>
          <w:lang w:eastAsia="en-US"/>
        </w:rPr>
        <w:t>W sytuacji wartości wyrażonej w innej walucie niż polski złoty Zamawiający przeliczy wartość wg średniego kursu euro ogłoszonego przez Narodowy Bank Polski po raz pierwszy w roku, w którym umowa ubezpieczenia OC została zawarta.</w:t>
      </w:r>
    </w:p>
    <w:p w14:paraId="5DC483D9" w14:textId="77777777" w:rsidR="000657FF" w:rsidRPr="00C77A79" w:rsidRDefault="000657FF" w:rsidP="00C77A79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  <w:i/>
          <w:sz w:val="20"/>
          <w:szCs w:val="20"/>
        </w:rPr>
      </w:pPr>
    </w:p>
    <w:p w14:paraId="3E40A068" w14:textId="2BE9482B" w:rsidR="008C61A1" w:rsidRPr="00710B6B" w:rsidRDefault="00710B6B" w:rsidP="00710B6B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  <w:sz w:val="20"/>
          <w:szCs w:val="20"/>
        </w:rPr>
      </w:pPr>
      <w:r w:rsidRPr="00C77A79">
        <w:rPr>
          <w:rFonts w:ascii="Cambria" w:eastAsia="Times New Roman" w:hAnsi="Cambria" w:cs="Arial"/>
          <w:b/>
          <w:bCs/>
          <w:sz w:val="20"/>
          <w:szCs w:val="20"/>
        </w:rPr>
        <w:t>Kryterium 3</w:t>
      </w:r>
      <w:r>
        <w:rPr>
          <w:rFonts w:ascii="Cambria" w:eastAsia="Times New Roman" w:hAnsi="Cambria" w:cs="Arial"/>
          <w:sz w:val="20"/>
          <w:szCs w:val="20"/>
        </w:rPr>
        <w:t xml:space="preserve">. </w:t>
      </w:r>
      <w:r>
        <w:rPr>
          <w:rFonts w:ascii="Cambria" w:eastAsia="Times New Roman" w:hAnsi="Cambria" w:cs="Cambria"/>
          <w:sz w:val="20"/>
          <w:szCs w:val="20"/>
        </w:rPr>
        <w:t>L</w:t>
      </w:r>
      <w:r w:rsidRPr="00710B6B">
        <w:rPr>
          <w:rFonts w:ascii="Cambria" w:eastAsia="Times New Roman" w:hAnsi="Cambria" w:cs="Cambria"/>
          <w:sz w:val="20"/>
          <w:szCs w:val="20"/>
        </w:rPr>
        <w:t>iczba zatrudnionych przez Wykonawcę pracowników na podstawie umów o pracę lub stosunku cywilnoprawnego uprawnionych do wykonywania czynności brokerskich – wg stanu na dzień ogłoszenia zapytania:</w:t>
      </w:r>
    </w:p>
    <w:p w14:paraId="21AB9123" w14:textId="2E1C050F" w:rsidR="008C61A1" w:rsidRPr="00F73F8D" w:rsidRDefault="008C61A1" w:rsidP="005C612F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418"/>
        <w:jc w:val="both"/>
        <w:rPr>
          <w:rFonts w:ascii="Cambria" w:eastAsia="Times New Roman" w:hAnsi="Cambria" w:cs="Cambria"/>
          <w:i/>
          <w:sz w:val="20"/>
          <w:szCs w:val="20"/>
        </w:rPr>
      </w:pPr>
      <w:r w:rsidRPr="00F73F8D">
        <w:rPr>
          <w:rFonts w:ascii="Cambria" w:eastAsia="Times New Roman" w:hAnsi="Cambria" w:cs="Cambria"/>
          <w:i/>
          <w:sz w:val="20"/>
          <w:szCs w:val="20"/>
        </w:rPr>
        <w:t xml:space="preserve">od  </w:t>
      </w:r>
      <w:r w:rsidR="005C612F">
        <w:rPr>
          <w:rFonts w:ascii="Cambria" w:eastAsia="Times New Roman" w:hAnsi="Cambria" w:cs="Cambria"/>
          <w:i/>
          <w:sz w:val="20"/>
          <w:szCs w:val="20"/>
        </w:rPr>
        <w:t>0</w:t>
      </w:r>
      <w:r w:rsidRPr="00F73F8D">
        <w:rPr>
          <w:rFonts w:ascii="Cambria" w:eastAsia="Times New Roman" w:hAnsi="Cambria" w:cs="Cambria"/>
          <w:i/>
          <w:sz w:val="20"/>
          <w:szCs w:val="20"/>
        </w:rPr>
        <w:t xml:space="preserve"> do </w:t>
      </w:r>
      <w:r w:rsidR="00795479">
        <w:rPr>
          <w:rFonts w:ascii="Cambria" w:eastAsia="Times New Roman" w:hAnsi="Cambria" w:cs="Cambria"/>
          <w:i/>
          <w:sz w:val="20"/>
          <w:szCs w:val="20"/>
        </w:rPr>
        <w:t>20</w:t>
      </w:r>
      <w:r w:rsidRPr="00F73F8D">
        <w:rPr>
          <w:rFonts w:ascii="Cambria" w:eastAsia="Times New Roman" w:hAnsi="Cambria" w:cs="Cambria"/>
          <w:i/>
          <w:sz w:val="20"/>
          <w:szCs w:val="20"/>
        </w:rPr>
        <w:t xml:space="preserve"> osób  – </w:t>
      </w:r>
      <w:r w:rsidR="005C612F">
        <w:rPr>
          <w:rFonts w:ascii="Cambria" w:eastAsia="Times New Roman" w:hAnsi="Cambria" w:cs="Cambria"/>
          <w:i/>
          <w:sz w:val="20"/>
          <w:szCs w:val="20"/>
        </w:rPr>
        <w:t>0</w:t>
      </w:r>
      <w:r w:rsidRPr="00F73F8D">
        <w:rPr>
          <w:rFonts w:ascii="Cambria" w:eastAsia="Times New Roman" w:hAnsi="Cambria" w:cs="Cambria"/>
          <w:i/>
          <w:sz w:val="20"/>
          <w:szCs w:val="20"/>
        </w:rPr>
        <w:t xml:space="preserve"> pkt</w:t>
      </w:r>
    </w:p>
    <w:p w14:paraId="71B5272C" w14:textId="64504521" w:rsidR="00710B6B" w:rsidRDefault="005C612F" w:rsidP="00710B6B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1418"/>
        <w:jc w:val="both"/>
        <w:rPr>
          <w:rFonts w:ascii="Cambria" w:eastAsia="Times New Roman" w:hAnsi="Cambria" w:cs="Cambria"/>
          <w:i/>
          <w:sz w:val="20"/>
          <w:szCs w:val="20"/>
        </w:rPr>
      </w:pPr>
      <w:r>
        <w:rPr>
          <w:rFonts w:ascii="Cambria" w:eastAsia="Times New Roman" w:hAnsi="Cambria" w:cs="Cambria"/>
          <w:i/>
          <w:sz w:val="20"/>
          <w:szCs w:val="20"/>
        </w:rPr>
        <w:t>powyżej</w:t>
      </w:r>
      <w:r w:rsidR="008C61A1" w:rsidRPr="00F73F8D">
        <w:rPr>
          <w:rFonts w:ascii="Cambria" w:eastAsia="Times New Roman" w:hAnsi="Cambria" w:cs="Cambria"/>
          <w:i/>
          <w:sz w:val="20"/>
          <w:szCs w:val="20"/>
        </w:rPr>
        <w:t xml:space="preserve"> 20 osób  - 5 pkt </w:t>
      </w:r>
    </w:p>
    <w:p w14:paraId="7678E105" w14:textId="77777777" w:rsidR="00C77A79" w:rsidRPr="00C77A79" w:rsidRDefault="00C77A79" w:rsidP="00C77A79">
      <w:pPr>
        <w:autoSpaceDE w:val="0"/>
        <w:autoSpaceDN w:val="0"/>
        <w:adjustRightInd w:val="0"/>
        <w:spacing w:after="0"/>
        <w:ind w:left="1418"/>
        <w:jc w:val="both"/>
        <w:rPr>
          <w:rFonts w:ascii="Cambria" w:eastAsia="Times New Roman" w:hAnsi="Cambria" w:cs="Cambria"/>
          <w:i/>
          <w:sz w:val="20"/>
          <w:szCs w:val="20"/>
        </w:rPr>
      </w:pPr>
    </w:p>
    <w:p w14:paraId="4E3EC551" w14:textId="20E507D7" w:rsidR="00710B6B" w:rsidRPr="00710B6B" w:rsidRDefault="00710B6B" w:rsidP="00710B6B">
      <w:pPr>
        <w:rPr>
          <w:rFonts w:ascii="Cambria" w:eastAsia="Times New Roman" w:hAnsi="Cambria" w:cs="Arial"/>
          <w:sz w:val="20"/>
          <w:szCs w:val="20"/>
        </w:rPr>
      </w:pPr>
      <w:r w:rsidRPr="00C77A79">
        <w:rPr>
          <w:rFonts w:ascii="Cambria" w:eastAsia="Times New Roman" w:hAnsi="Cambria" w:cs="Arial"/>
          <w:b/>
          <w:bCs/>
          <w:sz w:val="20"/>
          <w:szCs w:val="20"/>
        </w:rPr>
        <w:t>Kryterium 4</w:t>
      </w:r>
      <w:r>
        <w:rPr>
          <w:rFonts w:ascii="Cambria" w:eastAsia="Times New Roman" w:hAnsi="Cambria" w:cs="Arial"/>
          <w:sz w:val="20"/>
          <w:szCs w:val="20"/>
        </w:rPr>
        <w:t xml:space="preserve">. </w:t>
      </w:r>
      <w:r w:rsidRPr="00710B6B">
        <w:rPr>
          <w:rFonts w:ascii="Cambria" w:eastAsia="Times New Roman" w:hAnsi="Cambria" w:cs="Arial"/>
          <w:sz w:val="20"/>
          <w:szCs w:val="20"/>
        </w:rPr>
        <w:t>Posiadanie certyfikatu wg ISO</w:t>
      </w:r>
    </w:p>
    <w:p w14:paraId="6DEDB048" w14:textId="25209CB6" w:rsidR="00710B6B" w:rsidRPr="00C77A79" w:rsidRDefault="00710B6B" w:rsidP="00C77A79">
      <w:pPr>
        <w:pStyle w:val="Akapitzlist"/>
        <w:numPr>
          <w:ilvl w:val="1"/>
          <w:numId w:val="19"/>
        </w:numPr>
        <w:spacing w:after="5" w:line="271" w:lineRule="auto"/>
        <w:ind w:left="851" w:right="14" w:hanging="425"/>
        <w:jc w:val="both"/>
        <w:rPr>
          <w:rFonts w:ascii="Cambria" w:eastAsia="Times New Roman" w:hAnsi="Cambria" w:cs="Arial"/>
          <w:sz w:val="20"/>
          <w:szCs w:val="20"/>
        </w:rPr>
      </w:pPr>
      <w:r w:rsidRPr="006C1585">
        <w:rPr>
          <w:rFonts w:ascii="Cambria" w:eastAsia="Times New Roman" w:hAnsi="Cambria" w:cs="Arial"/>
          <w:sz w:val="20"/>
          <w:szCs w:val="20"/>
        </w:rPr>
        <w:t>systemu zarządzania jakością wg norm ISO: 9001</w:t>
      </w:r>
    </w:p>
    <w:p w14:paraId="5290AE5F" w14:textId="335C9672" w:rsidR="00710B6B" w:rsidRPr="00710B6B" w:rsidRDefault="00710B6B" w:rsidP="00710B6B">
      <w:pPr>
        <w:pStyle w:val="Akapitzlist"/>
        <w:numPr>
          <w:ilvl w:val="0"/>
          <w:numId w:val="30"/>
        </w:numPr>
        <w:spacing w:after="5" w:line="271" w:lineRule="auto"/>
        <w:ind w:right="14"/>
        <w:rPr>
          <w:rFonts w:ascii="Cambria" w:eastAsia="Times New Roman" w:hAnsi="Cambria" w:cs="Arial"/>
          <w:sz w:val="20"/>
          <w:szCs w:val="20"/>
        </w:rPr>
      </w:pPr>
      <w:r w:rsidRPr="00710B6B">
        <w:rPr>
          <w:rFonts w:ascii="Cambria" w:eastAsia="Times New Roman" w:hAnsi="Cambria" w:cs="Arial"/>
          <w:sz w:val="20"/>
          <w:szCs w:val="20"/>
        </w:rPr>
        <w:t>Brak certyfikatu – 0 pkt.</w:t>
      </w:r>
    </w:p>
    <w:p w14:paraId="137E41DD" w14:textId="281DBC2B" w:rsidR="00710B6B" w:rsidRPr="00710B6B" w:rsidRDefault="00710B6B" w:rsidP="00710B6B">
      <w:pPr>
        <w:pStyle w:val="Akapitzlist"/>
        <w:numPr>
          <w:ilvl w:val="0"/>
          <w:numId w:val="30"/>
        </w:numPr>
        <w:spacing w:after="5" w:line="271" w:lineRule="auto"/>
        <w:ind w:right="14"/>
        <w:rPr>
          <w:rFonts w:ascii="Cambria" w:eastAsia="Times New Roman" w:hAnsi="Cambria" w:cs="Arial"/>
          <w:sz w:val="20"/>
          <w:szCs w:val="20"/>
        </w:rPr>
      </w:pPr>
      <w:r w:rsidRPr="00710B6B">
        <w:rPr>
          <w:rFonts w:ascii="Cambria" w:eastAsia="Times New Roman" w:hAnsi="Cambria" w:cs="Arial"/>
          <w:sz w:val="20"/>
          <w:szCs w:val="20"/>
        </w:rPr>
        <w:t>Posiadany certyfikat – 3 pkt.</w:t>
      </w:r>
    </w:p>
    <w:p w14:paraId="6DB17C78" w14:textId="77777777" w:rsidR="00710B6B" w:rsidRPr="006C1585" w:rsidRDefault="00710B6B" w:rsidP="00710B6B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</w:p>
    <w:p w14:paraId="4D0108D8" w14:textId="77777777" w:rsidR="00710B6B" w:rsidRDefault="00710B6B" w:rsidP="00710B6B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  <w:r w:rsidRPr="006C1585">
        <w:rPr>
          <w:rFonts w:ascii="Cambria" w:eastAsia="Times New Roman" w:hAnsi="Cambria" w:cs="Arial"/>
          <w:sz w:val="20"/>
          <w:szCs w:val="20"/>
        </w:rPr>
        <w:t>Na potwierdzenie spełniania warunku należy przedstawić ważny certyfikat potwierdzający posiadanie systemu zarządzania jakością wg norm ISO: 9001</w:t>
      </w:r>
    </w:p>
    <w:p w14:paraId="3BBD2D0C" w14:textId="77777777" w:rsidR="00710B6B" w:rsidRPr="006C1585" w:rsidRDefault="00710B6B" w:rsidP="00710B6B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</w:p>
    <w:p w14:paraId="3EE08F50" w14:textId="5DE768CB" w:rsidR="00710B6B" w:rsidRPr="00C77A79" w:rsidRDefault="00710B6B" w:rsidP="00C77A79">
      <w:pPr>
        <w:pStyle w:val="Akapitzlist"/>
        <w:numPr>
          <w:ilvl w:val="1"/>
          <w:numId w:val="19"/>
        </w:numPr>
        <w:spacing w:after="5" w:line="271" w:lineRule="auto"/>
        <w:ind w:left="1134" w:right="14" w:hanging="425"/>
        <w:jc w:val="both"/>
        <w:rPr>
          <w:rFonts w:ascii="Cambria" w:eastAsia="Times New Roman" w:hAnsi="Cambria" w:cs="Arial"/>
          <w:sz w:val="20"/>
          <w:szCs w:val="20"/>
        </w:rPr>
      </w:pPr>
      <w:r w:rsidRPr="000A50ED">
        <w:rPr>
          <w:rFonts w:ascii="Cambria" w:eastAsia="Times New Roman" w:hAnsi="Cambria" w:cs="Arial"/>
          <w:sz w:val="20"/>
          <w:szCs w:val="20"/>
        </w:rPr>
        <w:t>systemu zarządzania bezpieczeństwem informacji wg normy ISO 27001:</w:t>
      </w:r>
    </w:p>
    <w:p w14:paraId="47E6D79D" w14:textId="7CFCCB87" w:rsidR="00710B6B" w:rsidRPr="00710B6B" w:rsidRDefault="00710B6B" w:rsidP="00710B6B">
      <w:pPr>
        <w:pStyle w:val="Akapitzlist"/>
        <w:numPr>
          <w:ilvl w:val="0"/>
          <w:numId w:val="31"/>
        </w:numPr>
        <w:spacing w:after="5" w:line="271" w:lineRule="auto"/>
        <w:ind w:right="14"/>
        <w:rPr>
          <w:rFonts w:ascii="Cambria" w:eastAsia="Times New Roman" w:hAnsi="Cambria" w:cs="Arial"/>
          <w:sz w:val="20"/>
          <w:szCs w:val="20"/>
        </w:rPr>
      </w:pPr>
      <w:r w:rsidRPr="00710B6B">
        <w:rPr>
          <w:rFonts w:ascii="Cambria" w:eastAsia="Times New Roman" w:hAnsi="Cambria" w:cs="Arial"/>
          <w:sz w:val="20"/>
          <w:szCs w:val="20"/>
        </w:rPr>
        <w:t>Brak certyfikatu – 0 pkt.</w:t>
      </w:r>
    </w:p>
    <w:p w14:paraId="7DEA7CEB" w14:textId="0BD01C21" w:rsidR="00710B6B" w:rsidRPr="00710B6B" w:rsidRDefault="00710B6B" w:rsidP="00710B6B">
      <w:pPr>
        <w:pStyle w:val="Akapitzlist"/>
        <w:numPr>
          <w:ilvl w:val="0"/>
          <w:numId w:val="31"/>
        </w:numPr>
        <w:spacing w:after="5" w:line="271" w:lineRule="auto"/>
        <w:ind w:right="14"/>
        <w:rPr>
          <w:rFonts w:ascii="Cambria" w:eastAsia="Times New Roman" w:hAnsi="Cambria" w:cs="Arial"/>
          <w:sz w:val="20"/>
          <w:szCs w:val="20"/>
        </w:rPr>
      </w:pPr>
      <w:r w:rsidRPr="00710B6B">
        <w:rPr>
          <w:rFonts w:ascii="Cambria" w:eastAsia="Times New Roman" w:hAnsi="Cambria" w:cs="Arial"/>
          <w:sz w:val="20"/>
          <w:szCs w:val="20"/>
        </w:rPr>
        <w:t>Posiadany certyfikat – 2 pkt.</w:t>
      </w:r>
    </w:p>
    <w:p w14:paraId="27C7503D" w14:textId="77777777" w:rsidR="00710B6B" w:rsidRPr="006C1585" w:rsidRDefault="00710B6B" w:rsidP="00710B6B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</w:p>
    <w:p w14:paraId="245DFA38" w14:textId="77777777" w:rsidR="00710B6B" w:rsidRPr="006C1585" w:rsidRDefault="00710B6B" w:rsidP="00710B6B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  <w:r w:rsidRPr="006C1585">
        <w:rPr>
          <w:rFonts w:ascii="Cambria" w:eastAsia="Times New Roman" w:hAnsi="Cambria" w:cs="Arial"/>
          <w:sz w:val="20"/>
          <w:szCs w:val="20"/>
        </w:rPr>
        <w:t>Na potwierdzenie spełniania warunku należy przedstawić ważny certyfikat potwierdzający posiadanie systemu zarządzania jakością wg norm ISO: 27001</w:t>
      </w:r>
    </w:p>
    <w:p w14:paraId="4427D907" w14:textId="77777777" w:rsidR="008C61A1" w:rsidRPr="00F73F8D" w:rsidRDefault="008C61A1" w:rsidP="005C612F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Cambria"/>
          <w:i/>
          <w:sz w:val="20"/>
          <w:szCs w:val="20"/>
        </w:rPr>
      </w:pPr>
    </w:p>
    <w:p w14:paraId="75146260" w14:textId="551500A8" w:rsidR="008C61A1" w:rsidRDefault="00923BE6" w:rsidP="008C61A1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  <w:r w:rsidRPr="00C77A79">
        <w:rPr>
          <w:rFonts w:ascii="Cambria" w:eastAsia="Times New Roman" w:hAnsi="Cambria" w:cs="Arial"/>
          <w:b/>
          <w:bCs/>
          <w:sz w:val="20"/>
          <w:szCs w:val="20"/>
        </w:rPr>
        <w:lastRenderedPageBreak/>
        <w:t xml:space="preserve">Kryterium </w:t>
      </w:r>
      <w:r>
        <w:rPr>
          <w:rFonts w:ascii="Cambria" w:eastAsia="Times New Roman" w:hAnsi="Cambria" w:cs="Arial"/>
          <w:b/>
          <w:bCs/>
          <w:sz w:val="20"/>
          <w:szCs w:val="20"/>
        </w:rPr>
        <w:t>5</w:t>
      </w:r>
      <w:r>
        <w:rPr>
          <w:rFonts w:ascii="Cambria" w:eastAsia="Times New Roman" w:hAnsi="Cambria" w:cs="Arial"/>
          <w:sz w:val="20"/>
          <w:szCs w:val="20"/>
        </w:rPr>
        <w:t>.</w:t>
      </w:r>
      <w:r w:rsidRPr="00923BE6">
        <w:rPr>
          <w:rFonts w:cstheme="minorHAnsi"/>
          <w:b/>
        </w:rPr>
        <w:t xml:space="preserve"> </w:t>
      </w:r>
      <w:r w:rsidRPr="00923BE6">
        <w:rPr>
          <w:rFonts w:ascii="Cambria" w:eastAsia="Times New Roman" w:hAnsi="Cambria" w:cs="Arial"/>
          <w:sz w:val="20"/>
          <w:szCs w:val="20"/>
        </w:rPr>
        <w:t>posiadanie doświadczenia w zawieraniu i obsłudze ubezpieczeń na rzecz Uczelni publicznej zatrudniającej co najmniej 1000 osób</w:t>
      </w:r>
    </w:p>
    <w:p w14:paraId="4BDEF19E" w14:textId="15926FE7" w:rsidR="00923BE6" w:rsidRPr="00923BE6" w:rsidRDefault="00923BE6" w:rsidP="00923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Cambria" w:eastAsia="Times New Roman" w:hAnsi="Cambria" w:cs="Cambria"/>
          <w:i/>
          <w:sz w:val="20"/>
          <w:szCs w:val="20"/>
        </w:rPr>
      </w:pPr>
      <w:r w:rsidRPr="00923BE6">
        <w:rPr>
          <w:rFonts w:ascii="Cambria" w:eastAsia="Times New Roman" w:hAnsi="Cambria" w:cs="Cambria"/>
          <w:i/>
          <w:sz w:val="20"/>
          <w:szCs w:val="20"/>
        </w:rPr>
        <w:t>Brak doświadczenia w obsłudze Uczelni publicznej  – 0 pkt.</w:t>
      </w:r>
    </w:p>
    <w:p w14:paraId="42E8278A" w14:textId="23428054" w:rsidR="00923BE6" w:rsidRPr="00923BE6" w:rsidRDefault="00923BE6" w:rsidP="00923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Cambria" w:eastAsia="Times New Roman" w:hAnsi="Cambria" w:cs="Cambria"/>
          <w:i/>
          <w:sz w:val="20"/>
          <w:szCs w:val="20"/>
        </w:rPr>
      </w:pPr>
      <w:r w:rsidRPr="00923BE6">
        <w:rPr>
          <w:rFonts w:ascii="Cambria" w:eastAsia="Times New Roman" w:hAnsi="Cambria" w:cs="Cambria"/>
          <w:i/>
          <w:sz w:val="20"/>
          <w:szCs w:val="20"/>
        </w:rPr>
        <w:t>Posiadane doświadczenie w obsłudze Uczelni publicznej – 10 pkt.</w:t>
      </w:r>
    </w:p>
    <w:p w14:paraId="54F34FD6" w14:textId="05926B5C" w:rsidR="00923BE6" w:rsidRDefault="00923BE6" w:rsidP="00923BE6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  <w:r w:rsidRPr="00923BE6">
        <w:rPr>
          <w:rFonts w:ascii="Cambria" w:eastAsia="Times New Roman" w:hAnsi="Cambria" w:cs="Arial"/>
          <w:sz w:val="20"/>
          <w:szCs w:val="20"/>
        </w:rPr>
        <w:t>Na potwierdzenie spełniania warunku należy wskazać co najmniej 1 Uczelnię publiczną zatrudniającą co najmniej 1000 osób na rzecz której Wykonawca  świadczy lub świadczył w okresie ostatnich 3 lat (licząc od daty składania ofert) a jeżeli okres prowadzenia działalności jest krótszy – w tym okresie, usługi brokerskie przez okres min. 12 miesięcy; wraz z podaniem ich przedmiotu, dat wykonania, danych do osoby kontaktowej, nazwy Uczelni publicznej, na rzecz której usługi zostały wykonane lub są wykonywane;</w:t>
      </w:r>
    </w:p>
    <w:p w14:paraId="5D2D5022" w14:textId="2E680C88" w:rsidR="00923BE6" w:rsidRDefault="00923BE6" w:rsidP="00923BE6">
      <w:pPr>
        <w:spacing w:after="5" w:line="271" w:lineRule="auto"/>
        <w:ind w:left="28" w:right="14" w:firstLine="4"/>
        <w:jc w:val="both"/>
        <w:rPr>
          <w:rFonts w:ascii="Cambria" w:eastAsia="Times New Roman" w:hAnsi="Cambria" w:cs="Arial"/>
          <w:sz w:val="20"/>
          <w:szCs w:val="20"/>
        </w:rPr>
      </w:pPr>
    </w:p>
    <w:p w14:paraId="18A08743" w14:textId="4E606895" w:rsidR="00923BE6" w:rsidRPr="00923BE6" w:rsidRDefault="00923BE6" w:rsidP="00923BE6">
      <w:pPr>
        <w:pStyle w:val="Tekstpodstawowy21"/>
        <w:autoSpaceDE w:val="0"/>
        <w:spacing w:line="276" w:lineRule="auto"/>
        <w:rPr>
          <w:rFonts w:ascii="Cambria" w:hAnsi="Cambria" w:cs="Arial"/>
          <w:sz w:val="20"/>
          <w:lang w:eastAsia="en-US"/>
        </w:rPr>
      </w:pPr>
      <w:r w:rsidRPr="006549C9">
        <w:rPr>
          <w:rFonts w:asciiTheme="minorHAnsi" w:hAnsiTheme="minorHAnsi" w:cstheme="minorHAnsi"/>
          <w:b/>
          <w:snapToGrid w:val="0"/>
          <w:szCs w:val="24"/>
          <w:lang w:eastAsia="pl-PL"/>
        </w:rPr>
        <w:t>K</w:t>
      </w:r>
      <w:r>
        <w:rPr>
          <w:rFonts w:asciiTheme="minorHAnsi" w:hAnsiTheme="minorHAnsi" w:cstheme="minorHAnsi"/>
          <w:b/>
          <w:snapToGrid w:val="0"/>
          <w:szCs w:val="24"/>
          <w:lang w:eastAsia="pl-PL"/>
        </w:rPr>
        <w:t>ryterium</w:t>
      </w:r>
      <w:r w:rsidRPr="006549C9">
        <w:rPr>
          <w:rFonts w:asciiTheme="minorHAnsi" w:hAnsiTheme="minorHAnsi" w:cstheme="minorHAnsi"/>
          <w:b/>
          <w:snapToGrid w:val="0"/>
          <w:szCs w:val="24"/>
          <w:lang w:eastAsia="pl-PL"/>
        </w:rPr>
        <w:t xml:space="preserve"> 6</w:t>
      </w:r>
      <w:r>
        <w:rPr>
          <w:rFonts w:asciiTheme="minorHAnsi" w:hAnsiTheme="minorHAnsi" w:cstheme="minorHAnsi"/>
          <w:b/>
          <w:snapToGrid w:val="0"/>
          <w:szCs w:val="24"/>
          <w:lang w:eastAsia="pl-PL"/>
        </w:rPr>
        <w:t>.</w:t>
      </w:r>
      <w:r w:rsidRPr="006549C9">
        <w:rPr>
          <w:rFonts w:asciiTheme="minorHAnsi" w:hAnsiTheme="minorHAnsi" w:cstheme="minorHAnsi"/>
          <w:b/>
          <w:snapToGrid w:val="0"/>
          <w:szCs w:val="24"/>
          <w:lang w:eastAsia="pl-PL"/>
        </w:rPr>
        <w:t xml:space="preserve"> </w:t>
      </w:r>
      <w:r w:rsidRPr="00923BE6">
        <w:rPr>
          <w:rFonts w:ascii="Cambria" w:hAnsi="Cambria" w:cs="Arial"/>
          <w:sz w:val="20"/>
          <w:lang w:eastAsia="en-US"/>
        </w:rPr>
        <w:t>Strategia współpracy</w:t>
      </w:r>
    </w:p>
    <w:p w14:paraId="6573E89F" w14:textId="6B7AF51E" w:rsidR="00923BE6" w:rsidRPr="00923BE6" w:rsidRDefault="00923BE6" w:rsidP="00923BE6">
      <w:pPr>
        <w:pStyle w:val="Tekstpodstawowy21"/>
        <w:autoSpaceDE w:val="0"/>
        <w:spacing w:line="276" w:lineRule="auto"/>
        <w:rPr>
          <w:rFonts w:ascii="Cambria" w:hAnsi="Cambria" w:cs="Arial"/>
          <w:sz w:val="20"/>
          <w:lang w:eastAsia="en-US"/>
        </w:rPr>
      </w:pPr>
      <w:r w:rsidRPr="00923BE6">
        <w:rPr>
          <w:rFonts w:ascii="Cambria" w:hAnsi="Cambria" w:cs="Arial"/>
          <w:sz w:val="20"/>
          <w:lang w:eastAsia="en-US"/>
        </w:rPr>
        <w:t>Oceniane przez Zamawiającego, na podstawie zawartości merytorycznej przedstawionej strategii współpracy – 0-60 pkt.</w:t>
      </w:r>
      <w:r>
        <w:rPr>
          <w:rFonts w:ascii="Cambria" w:hAnsi="Cambria" w:cs="Arial"/>
          <w:sz w:val="20"/>
          <w:lang w:eastAsia="en-US"/>
        </w:rPr>
        <w:t xml:space="preserve"> </w:t>
      </w:r>
      <w:r w:rsidRPr="00923BE6">
        <w:rPr>
          <w:rFonts w:ascii="Cambria" w:hAnsi="Cambria" w:cs="Arial"/>
          <w:sz w:val="20"/>
          <w:lang w:eastAsia="en-US"/>
        </w:rPr>
        <w:t>Wykonawca winien w ofercie załączyć strategię współpracy zawierającą przedstawienie:</w:t>
      </w:r>
    </w:p>
    <w:p w14:paraId="2AB00975" w14:textId="00665C5B" w:rsidR="00923BE6" w:rsidRPr="00923BE6" w:rsidRDefault="00923BE6" w:rsidP="00923BE6">
      <w:pPr>
        <w:pStyle w:val="Tekstpodstawowy21"/>
        <w:numPr>
          <w:ilvl w:val="0"/>
          <w:numId w:val="36"/>
        </w:numPr>
        <w:autoSpaceDE w:val="0"/>
        <w:spacing w:line="276" w:lineRule="auto"/>
        <w:rPr>
          <w:rFonts w:ascii="Cambria" w:hAnsi="Cambria" w:cs="Arial"/>
          <w:sz w:val="20"/>
          <w:lang w:eastAsia="en-US"/>
        </w:rPr>
      </w:pPr>
      <w:r w:rsidRPr="00923BE6">
        <w:rPr>
          <w:rFonts w:ascii="Cambria" w:hAnsi="Cambria" w:cs="Arial"/>
          <w:sz w:val="20"/>
          <w:lang w:eastAsia="en-US"/>
        </w:rPr>
        <w:t>projektu współpracy, w ramach obsługi całości ubezpieczeń powierzonych Brokerowi, w tym propozycję koncepcji obsługi i jej sugerowanych aspektów, propozycję obsługi likwidacji szkód, doświadczenie osób dedykowanych do obsługi, dedykowane rozwiązania informatyczne, oferowane  ponadstandardowe usługi.</w:t>
      </w:r>
    </w:p>
    <w:p w14:paraId="68B591A0" w14:textId="44903A6F" w:rsidR="00923BE6" w:rsidRDefault="00923BE6" w:rsidP="00923BE6">
      <w:pPr>
        <w:pStyle w:val="Akapitzlist"/>
        <w:numPr>
          <w:ilvl w:val="0"/>
          <w:numId w:val="36"/>
        </w:numPr>
        <w:spacing w:after="5" w:line="271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923BE6">
        <w:rPr>
          <w:rFonts w:ascii="Cambria" w:eastAsia="Times New Roman" w:hAnsi="Cambria" w:cs="Arial"/>
          <w:sz w:val="20"/>
          <w:szCs w:val="20"/>
        </w:rPr>
        <w:t>wstępnego projektu umowy serwisu brokerskiego / proponowane warunki współpracy</w:t>
      </w:r>
      <w:r>
        <w:rPr>
          <w:rFonts w:ascii="Cambria" w:eastAsia="Times New Roman" w:hAnsi="Cambria" w:cs="Arial"/>
          <w:sz w:val="20"/>
          <w:szCs w:val="20"/>
        </w:rPr>
        <w:t xml:space="preserve">. </w:t>
      </w:r>
    </w:p>
    <w:p w14:paraId="6C1E902F" w14:textId="6B8E5AE6" w:rsidR="00923BE6" w:rsidRDefault="00923BE6" w:rsidP="00923BE6">
      <w:pPr>
        <w:pStyle w:val="Akapitzlist"/>
        <w:spacing w:after="5" w:line="271" w:lineRule="auto"/>
        <w:ind w:left="937" w:right="14"/>
        <w:jc w:val="both"/>
        <w:rPr>
          <w:rFonts w:ascii="Cambria" w:eastAsia="Times New Roman" w:hAnsi="Cambria" w:cs="Arial"/>
          <w:sz w:val="20"/>
          <w:szCs w:val="20"/>
        </w:rPr>
      </w:pPr>
    </w:p>
    <w:tbl>
      <w:tblPr>
        <w:tblStyle w:val="Tabelasiatki4akcent3"/>
        <w:tblW w:w="7938" w:type="dxa"/>
        <w:tblInd w:w="1129" w:type="dxa"/>
        <w:tblLook w:val="0400" w:firstRow="0" w:lastRow="0" w:firstColumn="0" w:lastColumn="0" w:noHBand="0" w:noVBand="1"/>
      </w:tblPr>
      <w:tblGrid>
        <w:gridCol w:w="1695"/>
        <w:gridCol w:w="5150"/>
        <w:gridCol w:w="1093"/>
      </w:tblGrid>
      <w:tr w:rsidR="00923BE6" w:rsidRPr="00923BE6" w14:paraId="32FF4A26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tcW w:w="1276" w:type="dxa"/>
            <w:hideMark/>
          </w:tcPr>
          <w:p w14:paraId="379C50FC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Proponowane rozwiązania</w:t>
            </w:r>
          </w:p>
        </w:tc>
        <w:tc>
          <w:tcPr>
            <w:tcW w:w="5528" w:type="dxa"/>
            <w:hideMark/>
          </w:tcPr>
          <w:p w14:paraId="02DB9EA1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 xml:space="preserve">Ocena stopnia spełnienia wymagań Zamawiającego w zakresie należytej realizacji zamówienia i optymalizacji rozwiązań </w:t>
            </w:r>
          </w:p>
        </w:tc>
        <w:tc>
          <w:tcPr>
            <w:tcW w:w="1134" w:type="dxa"/>
            <w:hideMark/>
          </w:tcPr>
          <w:p w14:paraId="3E613A1D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 xml:space="preserve">Ocena (w pkt.) </w:t>
            </w:r>
          </w:p>
        </w:tc>
      </w:tr>
      <w:tr w:rsidR="00923BE6" w:rsidRPr="00923BE6" w14:paraId="6C0EBDCA" w14:textId="77777777" w:rsidTr="00FE40B0">
        <w:trPr>
          <w:trHeight w:val="867"/>
        </w:trPr>
        <w:tc>
          <w:tcPr>
            <w:tcW w:w="1276" w:type="dxa"/>
            <w:hideMark/>
          </w:tcPr>
          <w:p w14:paraId="06CC5598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  <w:p w14:paraId="67FC6E20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Nieakceptowalne</w:t>
            </w:r>
          </w:p>
        </w:tc>
        <w:tc>
          <w:tcPr>
            <w:tcW w:w="5528" w:type="dxa"/>
            <w:hideMark/>
          </w:tcPr>
          <w:p w14:paraId="5A19AD85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 xml:space="preserve">Koncepcja nie wykazuje zadowalającego  zrozumienia celów zamówienia i jego specyfiki, nie pokazuje satysfakcjonujących dla Zamawiającego  działań </w:t>
            </w:r>
          </w:p>
        </w:tc>
        <w:tc>
          <w:tcPr>
            <w:tcW w:w="1134" w:type="dxa"/>
            <w:hideMark/>
          </w:tcPr>
          <w:p w14:paraId="2622B6BD" w14:textId="77777777" w:rsidR="00923BE6" w:rsidRPr="00923BE6" w:rsidRDefault="00923BE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1CC927F6" w14:textId="77777777" w:rsidR="00923BE6" w:rsidRPr="00923BE6" w:rsidRDefault="00923BE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0-4</w:t>
            </w:r>
          </w:p>
        </w:tc>
      </w:tr>
      <w:tr w:rsidR="00923BE6" w:rsidRPr="00923BE6" w14:paraId="1825478B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7"/>
        </w:trPr>
        <w:tc>
          <w:tcPr>
            <w:tcW w:w="1276" w:type="dxa"/>
            <w:hideMark/>
          </w:tcPr>
          <w:p w14:paraId="0C93DBC8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  <w:p w14:paraId="1F6342A1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Akceptowalne</w:t>
            </w:r>
          </w:p>
        </w:tc>
        <w:tc>
          <w:tcPr>
            <w:tcW w:w="5528" w:type="dxa"/>
            <w:hideMark/>
          </w:tcPr>
          <w:p w14:paraId="3DFFCC17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Koncepcja  wykazuje zadowalające zrozumienie celów zamówienia  i jego specyfiki, lecz nie przedstawia istotnych propozycji stanowiących wartość dodaną  w zakresie  funkcjonalności i innowacyjności rozwiązań, które spełniają oczekiwania Zamawiającego</w:t>
            </w:r>
          </w:p>
        </w:tc>
        <w:tc>
          <w:tcPr>
            <w:tcW w:w="1134" w:type="dxa"/>
            <w:hideMark/>
          </w:tcPr>
          <w:p w14:paraId="194571A3" w14:textId="77777777" w:rsidR="00923BE6" w:rsidRPr="00923BE6" w:rsidRDefault="00923BE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5-14</w:t>
            </w:r>
          </w:p>
        </w:tc>
      </w:tr>
      <w:tr w:rsidR="00923BE6" w:rsidRPr="00923BE6" w14:paraId="16736898" w14:textId="77777777" w:rsidTr="00FE40B0">
        <w:trPr>
          <w:trHeight w:val="1157"/>
        </w:trPr>
        <w:tc>
          <w:tcPr>
            <w:tcW w:w="1276" w:type="dxa"/>
            <w:hideMark/>
          </w:tcPr>
          <w:p w14:paraId="6936645A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  <w:p w14:paraId="66B4CE20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Dobre</w:t>
            </w:r>
          </w:p>
        </w:tc>
        <w:tc>
          <w:tcPr>
            <w:tcW w:w="5528" w:type="dxa"/>
            <w:hideMark/>
          </w:tcPr>
          <w:p w14:paraId="41547E03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Koncepcja  wykazuje dobre zrozumienie celów  zamówienia i jego specyfiki, zawiera istotne propozycje stanowiące wartość dodaną w zakresie funkcjonalności i innowacyjności rozwiązań, które  spełniają oczekiwania Zamawiającego.</w:t>
            </w:r>
          </w:p>
        </w:tc>
        <w:tc>
          <w:tcPr>
            <w:tcW w:w="1134" w:type="dxa"/>
            <w:hideMark/>
          </w:tcPr>
          <w:p w14:paraId="61731181" w14:textId="77777777" w:rsidR="00923BE6" w:rsidRPr="00923BE6" w:rsidRDefault="00923BE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15-29</w:t>
            </w:r>
          </w:p>
        </w:tc>
      </w:tr>
      <w:tr w:rsidR="00923BE6" w:rsidRPr="00923BE6" w14:paraId="0A8CFE8F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tcW w:w="1276" w:type="dxa"/>
            <w:hideMark/>
          </w:tcPr>
          <w:p w14:paraId="648043D1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  <w:p w14:paraId="27B69666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Bardzo Dobre</w:t>
            </w:r>
          </w:p>
        </w:tc>
        <w:tc>
          <w:tcPr>
            <w:tcW w:w="5528" w:type="dxa"/>
            <w:hideMark/>
          </w:tcPr>
          <w:p w14:paraId="22B488FE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 xml:space="preserve">Koncepcja proponuje zastosowanie interesujących i specyficznych dla przedmiotowego zamówienia rozwiązań bazujących na doświadczeniu  Wykonawcy, które uzasadniają wysoki poziom zaufania co do właściwego wykonania zamówienia. </w:t>
            </w:r>
          </w:p>
        </w:tc>
        <w:tc>
          <w:tcPr>
            <w:tcW w:w="1134" w:type="dxa"/>
            <w:hideMark/>
          </w:tcPr>
          <w:p w14:paraId="02F84C1F" w14:textId="77777777" w:rsidR="00923BE6" w:rsidRPr="00923BE6" w:rsidRDefault="00923BE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30-44</w:t>
            </w:r>
          </w:p>
        </w:tc>
      </w:tr>
      <w:tr w:rsidR="00923BE6" w:rsidRPr="00923BE6" w14:paraId="021FCD51" w14:textId="77777777" w:rsidTr="00FE40B0">
        <w:trPr>
          <w:trHeight w:val="867"/>
        </w:trPr>
        <w:tc>
          <w:tcPr>
            <w:tcW w:w="1276" w:type="dxa"/>
            <w:hideMark/>
          </w:tcPr>
          <w:p w14:paraId="5E0E5764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 </w:t>
            </w:r>
          </w:p>
          <w:p w14:paraId="673B84F0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Doskonałe</w:t>
            </w:r>
          </w:p>
        </w:tc>
        <w:tc>
          <w:tcPr>
            <w:tcW w:w="5528" w:type="dxa"/>
            <w:hideMark/>
          </w:tcPr>
          <w:p w14:paraId="7167D223" w14:textId="77777777" w:rsidR="00923BE6" w:rsidRPr="00923BE6" w:rsidRDefault="00923BE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 xml:space="preserve">Koncepcja proponuje zastosowanie innowacyjnych i specyficznych dla przedmiotowego zamówienia rozwiązań bazujących na doświadczeniu  Wykonawcy, dających pewność należytego wykonania zamówienia.  </w:t>
            </w:r>
          </w:p>
        </w:tc>
        <w:tc>
          <w:tcPr>
            <w:tcW w:w="1134" w:type="dxa"/>
            <w:hideMark/>
          </w:tcPr>
          <w:p w14:paraId="36F57895" w14:textId="77777777" w:rsidR="00923BE6" w:rsidRPr="00923BE6" w:rsidRDefault="00923BE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923BE6">
              <w:rPr>
                <w:rFonts w:ascii="Cambria" w:eastAsia="Times New Roman" w:hAnsi="Cambria" w:cs="Arial"/>
                <w:sz w:val="20"/>
                <w:szCs w:val="20"/>
              </w:rPr>
              <w:t>45-60</w:t>
            </w:r>
          </w:p>
        </w:tc>
      </w:tr>
    </w:tbl>
    <w:p w14:paraId="4F422543" w14:textId="77777777" w:rsidR="00923BE6" w:rsidRPr="00923BE6" w:rsidRDefault="00923BE6" w:rsidP="00923BE6">
      <w:pPr>
        <w:pStyle w:val="Akapitzlist"/>
        <w:spacing w:after="5" w:line="271" w:lineRule="auto"/>
        <w:ind w:left="937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21C71E40" w14:textId="329E2614" w:rsidR="00923BE6" w:rsidRPr="00923BE6" w:rsidRDefault="00923BE6" w:rsidP="00923BE6">
      <w:pPr>
        <w:pStyle w:val="Akapitzlist"/>
        <w:spacing w:after="5" w:line="271" w:lineRule="auto"/>
        <w:ind w:left="392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21675208" w14:textId="1E07086C" w:rsidR="00AA1185" w:rsidRDefault="00AA1185" w:rsidP="000A50ED">
      <w:pPr>
        <w:pStyle w:val="Akapitzlist"/>
        <w:spacing w:after="5" w:line="271" w:lineRule="auto"/>
        <w:ind w:left="360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0EDAC877" w14:textId="36C1BA7A" w:rsidR="00923BE6" w:rsidRDefault="0072040E" w:rsidP="000A50ED">
      <w:pPr>
        <w:pStyle w:val="Akapitzlist"/>
        <w:spacing w:after="5" w:line="271" w:lineRule="auto"/>
        <w:ind w:left="360" w:right="14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XI. ISTOTNE WARUNKI UMOWY</w:t>
      </w:r>
    </w:p>
    <w:p w14:paraId="177909C5" w14:textId="42CF6C65" w:rsidR="0072040E" w:rsidRDefault="0072040E" w:rsidP="0072040E">
      <w:pPr>
        <w:pStyle w:val="pkt"/>
        <w:numPr>
          <w:ilvl w:val="0"/>
          <w:numId w:val="14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2040E">
        <w:rPr>
          <w:rFonts w:ascii="Cambria" w:hAnsi="Cambria" w:cs="Arial"/>
          <w:sz w:val="20"/>
          <w:szCs w:val="20"/>
          <w:lang w:eastAsia="en-US"/>
        </w:rPr>
        <w:t>Wykonawcy zobowiązani są przedstawić wstępny projekt umowy serwisu brokerskiego.</w:t>
      </w:r>
    </w:p>
    <w:p w14:paraId="2A7E3ADB" w14:textId="5A74AAEE" w:rsidR="0072040E" w:rsidRPr="0072040E" w:rsidRDefault="0072040E" w:rsidP="0072040E">
      <w:pPr>
        <w:pStyle w:val="Akapitzlist"/>
        <w:numPr>
          <w:ilvl w:val="0"/>
          <w:numId w:val="14"/>
        </w:numPr>
        <w:spacing w:after="0"/>
        <w:jc w:val="both"/>
        <w:rPr>
          <w:rFonts w:ascii="Cambria" w:eastAsia="Times New Roman" w:hAnsi="Cambria" w:cs="Arial"/>
          <w:sz w:val="20"/>
          <w:szCs w:val="20"/>
        </w:rPr>
      </w:pPr>
      <w:r w:rsidRPr="0072040E">
        <w:rPr>
          <w:rFonts w:ascii="Cambria" w:eastAsia="Times New Roman" w:hAnsi="Cambria" w:cs="Arial"/>
          <w:sz w:val="20"/>
          <w:szCs w:val="20"/>
        </w:rPr>
        <w:t xml:space="preserve">Zakres oferty Wykonawcy winien stanowić załącznik do umowy brokerskiej. </w:t>
      </w:r>
    </w:p>
    <w:p w14:paraId="2EDB8D95" w14:textId="45F35D86" w:rsidR="0072040E" w:rsidRPr="0072040E" w:rsidRDefault="0072040E" w:rsidP="0072040E">
      <w:pPr>
        <w:pStyle w:val="pkt"/>
        <w:numPr>
          <w:ilvl w:val="0"/>
          <w:numId w:val="14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2040E">
        <w:rPr>
          <w:rFonts w:ascii="Cambria" w:hAnsi="Cambria" w:cs="Arial"/>
          <w:sz w:val="20"/>
          <w:szCs w:val="20"/>
          <w:lang w:eastAsia="en-US"/>
        </w:rPr>
        <w:t xml:space="preserve">Zapisy które Zamawiający wymaga aby znalazły się w umowie: </w:t>
      </w:r>
    </w:p>
    <w:p w14:paraId="2D9CF03D" w14:textId="26B6DF12" w:rsidR="0072040E" w:rsidRPr="0072040E" w:rsidRDefault="0072040E" w:rsidP="0072040E">
      <w:pPr>
        <w:pStyle w:val="pkt"/>
        <w:spacing w:before="0" w:after="0" w:line="276" w:lineRule="auto"/>
        <w:ind w:left="993" w:firstLine="0"/>
        <w:rPr>
          <w:rFonts w:ascii="Cambria" w:hAnsi="Cambria" w:cs="Arial"/>
          <w:sz w:val="20"/>
          <w:szCs w:val="20"/>
          <w:lang w:eastAsia="en-US"/>
        </w:rPr>
      </w:pPr>
      <w:r w:rsidRPr="0072040E">
        <w:rPr>
          <w:rFonts w:ascii="Cambria" w:hAnsi="Cambria" w:cs="Arial"/>
          <w:sz w:val="20"/>
          <w:szCs w:val="20"/>
          <w:lang w:eastAsia="en-US"/>
        </w:rPr>
        <w:lastRenderedPageBreak/>
        <w:t>3.1. Broker będzie świadczył dla Uniwersytetu Opolskiego usługi brokerskie w zakresie ubezpieczeń zgodnie z ustawą z dnia z dnia 15 grudnia 2017 r. o dystrybucji ubezpieczeń (</w:t>
      </w:r>
      <w:proofErr w:type="spellStart"/>
      <w:r w:rsidRPr="0072040E">
        <w:rPr>
          <w:rFonts w:ascii="Cambria" w:hAnsi="Cambria" w:cs="Arial"/>
          <w:sz w:val="20"/>
          <w:szCs w:val="20"/>
          <w:lang w:eastAsia="en-US"/>
        </w:rPr>
        <w:t>t.j</w:t>
      </w:r>
      <w:proofErr w:type="spellEnd"/>
      <w:r w:rsidRPr="0072040E">
        <w:rPr>
          <w:rFonts w:ascii="Cambria" w:hAnsi="Cambria" w:cs="Arial"/>
          <w:sz w:val="20"/>
          <w:szCs w:val="20"/>
          <w:lang w:eastAsia="en-US"/>
        </w:rPr>
        <w:t>. Dz.U.2024.1214) oraz ustawy z dnia 11 września 2015r. o działalności ubezpieczeniowej i reasekuracyjnej (tj. Dz.U.2024.838).</w:t>
      </w:r>
    </w:p>
    <w:p w14:paraId="5EF7CD3B" w14:textId="77777777" w:rsidR="0072040E" w:rsidRPr="0072040E" w:rsidRDefault="0072040E" w:rsidP="0072040E">
      <w:pPr>
        <w:pStyle w:val="pkt"/>
        <w:spacing w:line="276" w:lineRule="auto"/>
        <w:ind w:left="993" w:firstLine="0"/>
        <w:rPr>
          <w:rFonts w:ascii="Cambria" w:hAnsi="Cambria" w:cs="Arial"/>
          <w:sz w:val="20"/>
          <w:szCs w:val="20"/>
          <w:lang w:eastAsia="en-US"/>
        </w:rPr>
      </w:pPr>
      <w:r w:rsidRPr="0072040E">
        <w:rPr>
          <w:rFonts w:ascii="Cambria" w:hAnsi="Cambria" w:cs="Arial"/>
          <w:sz w:val="20"/>
          <w:szCs w:val="20"/>
          <w:lang w:eastAsia="en-US"/>
        </w:rPr>
        <w:t>3.2. Broker zobowiązuje się:</w:t>
      </w:r>
    </w:p>
    <w:p w14:paraId="6389289F" w14:textId="77777777" w:rsidR="0072040E" w:rsidRPr="0072040E" w:rsidRDefault="0072040E" w:rsidP="0072040E">
      <w:pPr>
        <w:pStyle w:val="pkt"/>
        <w:tabs>
          <w:tab w:val="num" w:pos="1276"/>
        </w:tabs>
        <w:spacing w:line="276" w:lineRule="auto"/>
        <w:ind w:left="1276" w:hanging="142"/>
        <w:rPr>
          <w:rFonts w:ascii="Cambria" w:hAnsi="Cambria" w:cs="Arial"/>
          <w:sz w:val="20"/>
          <w:szCs w:val="20"/>
          <w:lang w:eastAsia="en-US"/>
        </w:rPr>
      </w:pPr>
      <w:r w:rsidRPr="0072040E">
        <w:rPr>
          <w:rFonts w:ascii="Cambria" w:hAnsi="Cambria" w:cs="Arial"/>
          <w:sz w:val="20"/>
          <w:szCs w:val="20"/>
          <w:lang w:eastAsia="en-US"/>
        </w:rPr>
        <w:t>-  wykonywać czynności brokerskie, dążąc do zabezpieczenia jak najlepiej pojętego interesu Zamawiającego;</w:t>
      </w:r>
    </w:p>
    <w:p w14:paraId="1FE853F3" w14:textId="77777777" w:rsidR="0072040E" w:rsidRPr="0072040E" w:rsidRDefault="0072040E" w:rsidP="0072040E">
      <w:pPr>
        <w:pStyle w:val="Akapitzlist"/>
        <w:tabs>
          <w:tab w:val="num" w:pos="1276"/>
        </w:tabs>
        <w:ind w:left="1276" w:hanging="142"/>
        <w:jc w:val="both"/>
        <w:rPr>
          <w:rFonts w:ascii="Cambria" w:eastAsia="Times New Roman" w:hAnsi="Cambria" w:cs="Arial"/>
          <w:sz w:val="20"/>
          <w:szCs w:val="20"/>
        </w:rPr>
      </w:pPr>
      <w:r w:rsidRPr="0072040E">
        <w:rPr>
          <w:rFonts w:ascii="Cambria" w:eastAsia="Times New Roman" w:hAnsi="Cambria" w:cs="Arial"/>
          <w:sz w:val="20"/>
          <w:szCs w:val="20"/>
        </w:rPr>
        <w:t>- wykonywać czynności brokerskie przy pomocy osób, które spełnią wymogi określone art. 34 ust 4 lit 1 a-f  Ustawy o dystrybucji ubezpieczeń;</w:t>
      </w:r>
    </w:p>
    <w:p w14:paraId="21392D0F" w14:textId="77777777" w:rsidR="0072040E" w:rsidRDefault="0072040E" w:rsidP="0072040E">
      <w:pPr>
        <w:pStyle w:val="Akapitzlist"/>
        <w:tabs>
          <w:tab w:val="num" w:pos="1276"/>
        </w:tabs>
        <w:ind w:left="1276" w:hanging="142"/>
        <w:jc w:val="both"/>
        <w:rPr>
          <w:rFonts w:ascii="Cambria" w:eastAsia="Times New Roman" w:hAnsi="Cambria" w:cs="Arial"/>
          <w:sz w:val="20"/>
          <w:szCs w:val="20"/>
        </w:rPr>
      </w:pPr>
      <w:r w:rsidRPr="0072040E">
        <w:rPr>
          <w:rFonts w:ascii="Cambria" w:eastAsia="Times New Roman" w:hAnsi="Cambria" w:cs="Arial"/>
          <w:sz w:val="20"/>
          <w:szCs w:val="20"/>
        </w:rPr>
        <w:t>- przez cały okres trwania umowy posiadać ubezpieczenie odpowiedzialności cywilnej za szkody powstałe z tytułu wykonywania czynności brokerskich na sumę gwarancyjną nie niższą niż złożoną w ofercie w odniesieniu do jednego i wszystkich zdarzeń;</w:t>
      </w:r>
    </w:p>
    <w:p w14:paraId="1DA2357E" w14:textId="77777777" w:rsidR="0072040E" w:rsidRDefault="0072040E" w:rsidP="0072040E">
      <w:pPr>
        <w:pStyle w:val="Akapitzlist"/>
        <w:tabs>
          <w:tab w:val="num" w:pos="1276"/>
        </w:tabs>
        <w:ind w:left="1276" w:hanging="142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- </w:t>
      </w:r>
      <w:r w:rsidRPr="0072040E">
        <w:rPr>
          <w:rFonts w:ascii="Cambria" w:eastAsia="Times New Roman" w:hAnsi="Cambria" w:cs="Arial"/>
          <w:sz w:val="20"/>
          <w:szCs w:val="20"/>
        </w:rPr>
        <w:t>nie pozostawać w stosunku zależności z żadnym ubezpieczycielem;</w:t>
      </w:r>
    </w:p>
    <w:p w14:paraId="7D3F79BA" w14:textId="04AB89A4" w:rsidR="0072040E" w:rsidRPr="00781D26" w:rsidRDefault="0072040E" w:rsidP="0072040E">
      <w:pPr>
        <w:pStyle w:val="Akapitzlist"/>
        <w:tabs>
          <w:tab w:val="num" w:pos="1276"/>
        </w:tabs>
        <w:ind w:left="1276" w:hanging="142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- prowadzić </w:t>
      </w:r>
      <w:r w:rsidRPr="0072040E">
        <w:rPr>
          <w:rFonts w:ascii="Cambria" w:hAnsi="Cambria" w:cs="Arial"/>
          <w:sz w:val="20"/>
          <w:szCs w:val="20"/>
        </w:rPr>
        <w:t xml:space="preserve">interesy Zamawiającego w sposób rzetelny, niezależny, zapewniający optymalną ochronę </w:t>
      </w:r>
      <w:r w:rsidRPr="00781D26">
        <w:rPr>
          <w:rFonts w:ascii="Cambria" w:eastAsia="Times New Roman" w:hAnsi="Cambria" w:cs="Arial"/>
          <w:sz w:val="20"/>
          <w:szCs w:val="20"/>
        </w:rPr>
        <w:t>Zamawiającego.</w:t>
      </w:r>
    </w:p>
    <w:p w14:paraId="3CCD9512" w14:textId="7EEAE5AF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Koszty czynności będących przedmiotem umowy Broker pokrywa ze środków własnych.</w:t>
      </w:r>
    </w:p>
    <w:p w14:paraId="35DC9C98" w14:textId="7DD947F9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Wynagrodzenie Brokera stanowić będzie kurtaż brokerski wpłacany przez Ubezpieczyciela, z którym zawarta została umowa ubezpieczenia w następstwie rekomendacji udzielonych przez Brokera.</w:t>
      </w:r>
    </w:p>
    <w:p w14:paraId="6B7050E0" w14:textId="1B48396A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Broker zapewni, że program ubezpieczeniowy oraz udostępnione narzędzia będą oryginalne i nie będą naruszać praw autorskich innych osób/podmiotów, w tym również będą wolne od wad prawnych i fizycznych, które mogłyby spowodować odpowiedzialność Zamawiającego. Ponadto Broker zapewni, że program ubezpieczeniowy i narzędzia nie będą naruszać żadnych praw osób trzecich.</w:t>
      </w:r>
    </w:p>
    <w:p w14:paraId="4EDBA386" w14:textId="7542CB23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Broker przekaże na rzecz Zamawiającego autorskie prawa majątkowe do programu ubezpieczeniowego oraz do jego wykorzystania przy realizacji zawartych w imieniu i na rzecz Zamawiającego umów ubezpieczenia.</w:t>
      </w:r>
    </w:p>
    <w:p w14:paraId="0B264F1C" w14:textId="4BB2B86F" w:rsid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Broker będzie zobowiązany należycie chronić dane osobowe jakie uzyska w związku z realizacją umowy serwisu brokerskiego, w szczególności podejmie wszelkie środki zabezpieczające zbiór danych, o których mowa w przepisach o ochronie danych osobowych oraz w rozporządzeniach wykonawczych do tej ustawy, pod rygorem odpowiedzialności materialnej za wyrządzoną szkodę oraz odpowiedzialności karnej wynikającej z wyżej wymienionych przepisów.</w:t>
      </w:r>
    </w:p>
    <w:p w14:paraId="68554CA3" w14:textId="5DD90715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W przypadku nienależytego wykonania umowy z Brokerem przez którąkolwiek ze stron, drugiej stronie przysługiwać będzie prawo rozwiązania umowy z Brokerem bez zachowania terminu wypowiedzenia.</w:t>
      </w:r>
    </w:p>
    <w:p w14:paraId="3C196528" w14:textId="138F0D78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Składki ubezpieczeniowe będą przekazywane bezpośrednio przez Zamawiającego na rachunek bankowy Ubezpieczyciela.</w:t>
      </w:r>
    </w:p>
    <w:p w14:paraId="432BD8C0" w14:textId="10F7F0F3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>
        <w:rPr>
          <w:rFonts w:ascii="Cambria" w:hAnsi="Cambria" w:cs="Arial"/>
          <w:sz w:val="20"/>
          <w:szCs w:val="20"/>
          <w:lang w:eastAsia="en-US"/>
        </w:rPr>
        <w:t xml:space="preserve"> </w:t>
      </w:r>
      <w:r w:rsidRPr="00781D26">
        <w:rPr>
          <w:rFonts w:ascii="Cambria" w:hAnsi="Cambria" w:cs="Arial"/>
          <w:sz w:val="20"/>
          <w:szCs w:val="20"/>
          <w:lang w:eastAsia="en-US"/>
        </w:rPr>
        <w:t xml:space="preserve">Żadna ze Stron nie ma prawa dokonywać cesji, przeniesienia, bądź obciążenia swoich praw lub zobowiązań wynikających z niniejszej Umowy bez zgody drugiej Strony. </w:t>
      </w:r>
    </w:p>
    <w:p w14:paraId="225A4900" w14:textId="179A7C32" w:rsidR="00781D26" w:rsidRPr="00781D26" w:rsidRDefault="00781D26" w:rsidP="00781D26">
      <w:pPr>
        <w:pStyle w:val="pkt"/>
        <w:numPr>
          <w:ilvl w:val="1"/>
          <w:numId w:val="38"/>
        </w:numPr>
        <w:spacing w:before="0" w:after="0" w:line="276" w:lineRule="auto"/>
        <w:rPr>
          <w:rFonts w:ascii="Cambria" w:hAnsi="Cambria" w:cs="Arial"/>
          <w:sz w:val="20"/>
          <w:szCs w:val="20"/>
          <w:lang w:eastAsia="en-US"/>
        </w:rPr>
      </w:pPr>
      <w:r>
        <w:rPr>
          <w:rFonts w:ascii="Cambria" w:hAnsi="Cambria" w:cs="Arial"/>
          <w:sz w:val="20"/>
          <w:szCs w:val="20"/>
          <w:lang w:eastAsia="en-US"/>
        </w:rPr>
        <w:t xml:space="preserve"> </w:t>
      </w:r>
      <w:r w:rsidRPr="00781D26">
        <w:rPr>
          <w:rFonts w:ascii="Cambria" w:hAnsi="Cambria" w:cs="Arial"/>
          <w:sz w:val="20"/>
          <w:szCs w:val="20"/>
          <w:lang w:eastAsia="en-US"/>
        </w:rPr>
        <w:t xml:space="preserve">W przypadku konieczności zlecenia wykonywania czynności brokerskich w określonej części innemu brokerowi lub pośrednikowi, Broker ma prawo skorzystania z usług takiego podwykonawcy wyłącznie po uprzednim uzyskaniu zgody od Zamawiającego. </w:t>
      </w:r>
    </w:p>
    <w:p w14:paraId="1389DA03" w14:textId="2A7D56D8" w:rsidR="0072040E" w:rsidRPr="00781D26" w:rsidRDefault="0072040E" w:rsidP="00781D26">
      <w:pPr>
        <w:spacing w:after="5" w:line="271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25796753" w14:textId="77777777" w:rsidR="0072040E" w:rsidRPr="000446A9" w:rsidRDefault="0072040E" w:rsidP="000A50ED">
      <w:pPr>
        <w:pStyle w:val="Akapitzlist"/>
        <w:spacing w:after="5" w:line="271" w:lineRule="auto"/>
        <w:ind w:left="360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2A0EF2E4" w14:textId="77777777" w:rsidR="008C61A1" w:rsidRPr="00F73F8D" w:rsidRDefault="008C61A1" w:rsidP="008C61A1">
      <w:pPr>
        <w:spacing w:after="0" w:line="360" w:lineRule="auto"/>
        <w:ind w:left="38" w:right="787" w:hanging="1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XI. POSTANOWIENIA KOŃCOWE</w:t>
      </w:r>
    </w:p>
    <w:p w14:paraId="1A88CB9A" w14:textId="77777777" w:rsidR="008C61A1" w:rsidRPr="00F73F8D" w:rsidRDefault="008C61A1" w:rsidP="008C61A1">
      <w:pPr>
        <w:spacing w:after="0" w:line="360" w:lineRule="auto"/>
        <w:ind w:left="38" w:right="787" w:hanging="10"/>
        <w:rPr>
          <w:rFonts w:ascii="Cambria" w:eastAsia="Times New Roman" w:hAnsi="Cambria" w:cs="Arial"/>
          <w:sz w:val="20"/>
          <w:szCs w:val="20"/>
        </w:rPr>
      </w:pPr>
    </w:p>
    <w:p w14:paraId="0CF7A452" w14:textId="77777777" w:rsidR="008C61A1" w:rsidRPr="00F73F8D" w:rsidRDefault="008C61A1" w:rsidP="008C61A1">
      <w:pPr>
        <w:numPr>
          <w:ilvl w:val="0"/>
          <w:numId w:val="14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przypadku, gdy konkurs nie zostanie zakończony podpisaniem umowy z powodu uchylania się wybranego Brokera od podpisania umowy w wyznaczonym terminie przez okres dłuższy niż 7 dni, Organizator niezwłocznie przystąpi do kontaktów z Oferentem, który uzyskał następną w kolejności liczbę punktów i który podtrzyma chęć zawarcia umowy.</w:t>
      </w:r>
    </w:p>
    <w:p w14:paraId="13679B4F" w14:textId="77777777" w:rsidR="008C61A1" w:rsidRPr="00F73F8D" w:rsidRDefault="008C61A1" w:rsidP="008C61A1">
      <w:pPr>
        <w:numPr>
          <w:ilvl w:val="0"/>
          <w:numId w:val="14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Zamawiający nie zwraca Oferentom dokumentów przedłożonych w ramach niniejszego konkursu.</w:t>
      </w:r>
    </w:p>
    <w:p w14:paraId="08BDDE0D" w14:textId="393A4E29" w:rsidR="008C61A1" w:rsidRPr="00F73F8D" w:rsidRDefault="008C61A1" w:rsidP="008C61A1">
      <w:pPr>
        <w:numPr>
          <w:ilvl w:val="0"/>
          <w:numId w:val="14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Ogłoszenie o wyniku konkursu zostanie podane do publicznej wiadomości na stronie internetowej </w:t>
      </w:r>
      <w:r>
        <w:rPr>
          <w:rFonts w:ascii="Cambria" w:eastAsia="Times New Roman" w:hAnsi="Cambria" w:cs="Arial"/>
          <w:sz w:val="20"/>
          <w:szCs w:val="20"/>
        </w:rPr>
        <w:t>www.b</w:t>
      </w:r>
      <w:r w:rsidR="00DD7E96">
        <w:rPr>
          <w:rFonts w:ascii="Cambria" w:eastAsia="Times New Roman" w:hAnsi="Cambria" w:cs="Arial"/>
          <w:sz w:val="20"/>
          <w:szCs w:val="20"/>
        </w:rPr>
        <w:t>zm</w:t>
      </w:r>
      <w:r>
        <w:rPr>
          <w:rFonts w:ascii="Cambria" w:eastAsia="Times New Roman" w:hAnsi="Cambria" w:cs="Arial"/>
          <w:sz w:val="20"/>
          <w:szCs w:val="20"/>
        </w:rPr>
        <w:t>.uni.opole.pl</w:t>
      </w:r>
    </w:p>
    <w:p w14:paraId="76FC3C9C" w14:textId="3A6B4E63" w:rsidR="008C61A1" w:rsidRDefault="008C61A1" w:rsidP="008C61A1">
      <w:pPr>
        <w:numPr>
          <w:ilvl w:val="0"/>
          <w:numId w:val="14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Oferentom nie przysługuje roszczenie z tytułu odrzucenia oferty.</w:t>
      </w:r>
    </w:p>
    <w:p w14:paraId="41AB104B" w14:textId="77777777" w:rsidR="0072040E" w:rsidRPr="00F73F8D" w:rsidRDefault="0072040E" w:rsidP="0072040E">
      <w:pPr>
        <w:spacing w:after="0" w:line="360" w:lineRule="auto"/>
        <w:ind w:left="720"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47FDF6AE" w14:textId="77777777" w:rsidR="008C61A1" w:rsidRPr="00F73F8D" w:rsidRDefault="008C61A1" w:rsidP="00DF2642">
      <w:p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</w:p>
    <w:p w14:paraId="74ED55B0" w14:textId="77777777" w:rsidR="008C61A1" w:rsidRPr="00F73F8D" w:rsidRDefault="008C61A1" w:rsidP="008C61A1">
      <w:pPr>
        <w:keepNext/>
        <w:keepLines/>
        <w:spacing w:after="0" w:line="360" w:lineRule="auto"/>
        <w:ind w:left="53" w:right="202" w:hanging="10"/>
        <w:outlineLvl w:val="0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XII. DANE OSOBOWE</w:t>
      </w:r>
    </w:p>
    <w:p w14:paraId="4FFD3108" w14:textId="77777777" w:rsidR="008C61A1" w:rsidRPr="00F73F8D" w:rsidRDefault="008C61A1" w:rsidP="008C61A1">
      <w:pPr>
        <w:spacing w:after="5" w:line="271" w:lineRule="auto"/>
        <w:ind w:right="14"/>
        <w:jc w:val="both"/>
        <w:rPr>
          <w:rFonts w:ascii="Cambria" w:eastAsia="Times New Roman" w:hAnsi="Cambria" w:cs="Calibri"/>
          <w:sz w:val="20"/>
          <w:szCs w:val="20"/>
        </w:rPr>
      </w:pPr>
    </w:p>
    <w:p w14:paraId="3F4ECF8E" w14:textId="77777777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Administratorem danych osobowych Oferenta, który jest osobą fizyczną lub osobą fizyczną prowadzącą jednoosobową działalność gospodarczą podanych w formularzy ofertowym oraz w załącznikach do tego formularza oraz danych osobowych pracowników Oferentów jest Organizator.</w:t>
      </w:r>
    </w:p>
    <w:p w14:paraId="4D7D57A5" w14:textId="77777777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Dane osobowe będą przetwarzane, gdyż jest to konieczne w celu rozeznania rynku, zawarcia umowy bądź realizacji działań niezbędnych do zawarcia umowy przed jej zawarciem (art. 6 ust. 1 lit b RODO).</w:t>
      </w:r>
    </w:p>
    <w:p w14:paraId="5C9845B5" w14:textId="77777777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Dane osobowe mogą być przekazywane podmiotom upoważnionym na podstawie przepisów prawa.</w:t>
      </w:r>
    </w:p>
    <w:p w14:paraId="58B718C1" w14:textId="77777777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Dane osobowe będą przetwarzane przez okres niezbędny do przeprowadzenia konkursu ofert. W przypadku wyboru Oferenta jego dane osobowe będą przetwarzane przez okres, na który zostanie zawarta umowa, a po jego upływie będą przechowywane przez okres przedawnienia roszczeń wynikających z tej umowy.</w:t>
      </w:r>
    </w:p>
    <w:p w14:paraId="033D8274" w14:textId="77777777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Podanie danych jest dobrowolne, lecz ich niepodanie skutkować będzie niemożnością wzięcia udziału w konkursie, a także brakiem możliwości zawarcia umowy.</w:t>
      </w:r>
    </w:p>
    <w:p w14:paraId="69C2438D" w14:textId="77777777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Oferent ma prawo żądać dostępu do swoich danych osobowych, ich sprostowania, usunięcia, ograniczenia przetwarzania oraz do przenoszenia danych.</w:t>
      </w:r>
    </w:p>
    <w:p w14:paraId="5CA666E5" w14:textId="77777777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Oferentowi przysługuje skarga do Prezesa Urzędu Ochrony Danych Osobowych.</w:t>
      </w:r>
    </w:p>
    <w:p w14:paraId="76C63488" w14:textId="4A591569" w:rsidR="008C61A1" w:rsidRPr="00F73F8D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 xml:space="preserve">Dane kontaktowe inspektora ochrony danych osobowych są następujące: </w:t>
      </w:r>
      <w:r w:rsidR="00AC7D34">
        <w:rPr>
          <w:rFonts w:ascii="Cambria" w:eastAsia="Times New Roman" w:hAnsi="Cambria" w:cs="Arial"/>
          <w:sz w:val="20"/>
          <w:szCs w:val="20"/>
        </w:rPr>
        <w:t>Małgorza</w:t>
      </w:r>
      <w:r w:rsidR="00F474C0">
        <w:rPr>
          <w:rFonts w:ascii="Cambria" w:eastAsia="Times New Roman" w:hAnsi="Cambria" w:cs="Arial"/>
          <w:sz w:val="20"/>
          <w:szCs w:val="20"/>
        </w:rPr>
        <w:t xml:space="preserve">ta </w:t>
      </w:r>
      <w:proofErr w:type="spellStart"/>
      <w:r w:rsidR="00F474C0">
        <w:rPr>
          <w:rFonts w:ascii="Cambria" w:eastAsia="Times New Roman" w:hAnsi="Cambria" w:cs="Arial"/>
          <w:sz w:val="20"/>
          <w:szCs w:val="20"/>
        </w:rPr>
        <w:t>Bergandy</w:t>
      </w:r>
      <w:proofErr w:type="spellEnd"/>
      <w:r w:rsidR="00F474C0">
        <w:rPr>
          <w:rFonts w:ascii="Cambria" w:eastAsia="Times New Roman" w:hAnsi="Cambria" w:cs="Arial"/>
          <w:sz w:val="20"/>
          <w:szCs w:val="20"/>
        </w:rPr>
        <w:t>-Here</w:t>
      </w:r>
      <w:r w:rsidR="001B274F">
        <w:rPr>
          <w:rFonts w:ascii="Cambria" w:eastAsia="Times New Roman" w:hAnsi="Cambria" w:cs="Arial"/>
          <w:sz w:val="20"/>
          <w:szCs w:val="20"/>
        </w:rPr>
        <w:t>tyk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- </w:t>
      </w:r>
      <w:r>
        <w:rPr>
          <w:rFonts w:ascii="Cambria" w:eastAsia="Times New Roman" w:hAnsi="Cambria" w:cs="Arial"/>
          <w:sz w:val="20"/>
          <w:szCs w:val="20"/>
        </w:rPr>
        <w:t>Inspektor Ochrony Danych, tel. 774</w:t>
      </w:r>
      <w:r w:rsidR="00E370ED">
        <w:rPr>
          <w:rFonts w:ascii="Cambria" w:eastAsia="Times New Roman" w:hAnsi="Cambria" w:cs="Arial"/>
          <w:sz w:val="20"/>
          <w:szCs w:val="20"/>
        </w:rPr>
        <w:t>41 59</w:t>
      </w:r>
      <w:r w:rsidR="00AC7D34">
        <w:rPr>
          <w:rFonts w:ascii="Cambria" w:eastAsia="Times New Roman" w:hAnsi="Cambria" w:cs="Arial"/>
          <w:sz w:val="20"/>
          <w:szCs w:val="20"/>
        </w:rPr>
        <w:t xml:space="preserve"> 66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 e-mail: </w:t>
      </w:r>
      <w:hyperlink r:id="rId7" w:history="1">
        <w:r w:rsidRPr="00744CBA">
          <w:rPr>
            <w:rStyle w:val="Hipercze"/>
            <w:rFonts w:ascii="Cambria" w:eastAsia="Times New Roman" w:hAnsi="Cambria" w:cs="Arial"/>
            <w:sz w:val="20"/>
            <w:szCs w:val="20"/>
          </w:rPr>
          <w:t>iod@uni.opole.pl</w:t>
        </w:r>
      </w:hyperlink>
      <w:r>
        <w:rPr>
          <w:rFonts w:ascii="Cambria" w:eastAsia="Times New Roman" w:hAnsi="Cambria" w:cs="Arial"/>
          <w:sz w:val="20"/>
          <w:szCs w:val="20"/>
        </w:rPr>
        <w:t xml:space="preserve"> </w:t>
      </w:r>
      <w:r w:rsidRPr="00F73F8D">
        <w:rPr>
          <w:rFonts w:ascii="Cambria" w:eastAsia="Times New Roman" w:hAnsi="Cambria" w:cs="Arial"/>
          <w:sz w:val="20"/>
          <w:szCs w:val="20"/>
        </w:rPr>
        <w:t xml:space="preserve">pisemnie na adres </w:t>
      </w:r>
      <w:r w:rsidRPr="00604134">
        <w:rPr>
          <w:rFonts w:ascii="Cambria" w:eastAsia="Times New Roman" w:hAnsi="Cambria" w:cs="Arial"/>
          <w:sz w:val="20"/>
          <w:szCs w:val="20"/>
        </w:rPr>
        <w:t xml:space="preserve">Uniwersytet Opolski </w:t>
      </w:r>
      <w:r w:rsidR="001B274F">
        <w:rPr>
          <w:rFonts w:ascii="Cambria" w:eastAsia="Times New Roman" w:hAnsi="Cambria" w:cs="Arial"/>
          <w:sz w:val="20"/>
          <w:szCs w:val="20"/>
        </w:rPr>
        <w:t>pl. Kopernika 11</w:t>
      </w:r>
      <w:r w:rsidRPr="00604134">
        <w:rPr>
          <w:rFonts w:ascii="Cambria" w:eastAsia="Times New Roman" w:hAnsi="Cambria" w:cs="Arial"/>
          <w:sz w:val="20"/>
          <w:szCs w:val="20"/>
        </w:rPr>
        <w:t>, 45-0</w:t>
      </w:r>
      <w:r w:rsidR="001B274F">
        <w:rPr>
          <w:rFonts w:ascii="Cambria" w:eastAsia="Times New Roman" w:hAnsi="Cambria" w:cs="Arial"/>
          <w:sz w:val="20"/>
          <w:szCs w:val="20"/>
        </w:rPr>
        <w:t>40</w:t>
      </w:r>
      <w:r w:rsidRPr="00604134">
        <w:rPr>
          <w:rFonts w:ascii="Cambria" w:eastAsia="Times New Roman" w:hAnsi="Cambria" w:cs="Arial"/>
          <w:sz w:val="20"/>
          <w:szCs w:val="20"/>
        </w:rPr>
        <w:t xml:space="preserve"> Opole pok. 1</w:t>
      </w:r>
      <w:r w:rsidR="001B274F">
        <w:rPr>
          <w:rFonts w:ascii="Cambria" w:eastAsia="Times New Roman" w:hAnsi="Cambria" w:cs="Arial"/>
          <w:sz w:val="20"/>
          <w:szCs w:val="20"/>
        </w:rPr>
        <w:t>10</w:t>
      </w:r>
    </w:p>
    <w:p w14:paraId="2CDA4157" w14:textId="77777777" w:rsidR="008C61A1" w:rsidRPr="00667988" w:rsidRDefault="008C61A1" w:rsidP="008C61A1">
      <w:pPr>
        <w:numPr>
          <w:ilvl w:val="0"/>
          <w:numId w:val="15"/>
        </w:numPr>
        <w:spacing w:after="0" w:line="360" w:lineRule="auto"/>
        <w:ind w:right="14"/>
        <w:jc w:val="both"/>
        <w:rPr>
          <w:rFonts w:ascii="Cambria" w:eastAsia="Times New Roman" w:hAnsi="Cambria" w:cs="Arial"/>
          <w:sz w:val="20"/>
          <w:szCs w:val="20"/>
        </w:rPr>
      </w:pPr>
      <w:r w:rsidRPr="00F73F8D">
        <w:rPr>
          <w:rFonts w:ascii="Cambria" w:eastAsia="Times New Roman" w:hAnsi="Cambria" w:cs="Arial"/>
          <w:sz w:val="20"/>
          <w:szCs w:val="20"/>
        </w:rPr>
        <w:t>W zakresie dotyczącym danych osobowych występujących na etapie realizacji umowy Zamawiający i wybrany</w:t>
      </w:r>
      <w:r>
        <w:rPr>
          <w:rFonts w:ascii="Cambria" w:eastAsia="Times New Roman" w:hAnsi="Cambria" w:cs="Arial"/>
          <w:sz w:val="20"/>
          <w:szCs w:val="20"/>
        </w:rPr>
        <w:t xml:space="preserve"> Broker zawrą</w:t>
      </w:r>
      <w:r w:rsidRPr="00667988">
        <w:rPr>
          <w:rFonts w:ascii="Cambria" w:eastAsia="Times New Roman" w:hAnsi="Cambria" w:cs="Arial"/>
          <w:sz w:val="20"/>
          <w:szCs w:val="20"/>
        </w:rPr>
        <w:t xml:space="preserve"> stosowne porozumienie niezwłocznie po podpisaniu umowy</w:t>
      </w:r>
      <w:r>
        <w:rPr>
          <w:rFonts w:ascii="Cambria" w:eastAsia="Times New Roman" w:hAnsi="Cambria" w:cs="Arial"/>
          <w:noProof/>
          <w:sz w:val="20"/>
          <w:szCs w:val="20"/>
          <w:lang w:eastAsia="pl-PL"/>
        </w:rPr>
        <w:drawing>
          <wp:inline distT="0" distB="0" distL="0" distR="0" wp14:anchorId="6417C184" wp14:editId="7E67DAE4">
            <wp:extent cx="17780" cy="17780"/>
            <wp:effectExtent l="19050" t="0" r="1270" b="0"/>
            <wp:docPr id="9" name="Picture 1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096ADD" w14:textId="1BFC6F8F" w:rsidR="008C61A1" w:rsidRDefault="008C61A1" w:rsidP="008C61A1"/>
    <w:p w14:paraId="343275DC" w14:textId="77777777" w:rsidR="00781D26" w:rsidRPr="00781D26" w:rsidRDefault="00781D26" w:rsidP="00781D26">
      <w:pPr>
        <w:pStyle w:val="Standardowy1"/>
        <w:suppressLineNumbers/>
        <w:tabs>
          <w:tab w:val="left" w:pos="567"/>
        </w:tabs>
        <w:spacing w:after="0" w:line="276" w:lineRule="auto"/>
        <w:ind w:left="567" w:hanging="567"/>
        <w:jc w:val="both"/>
        <w:rPr>
          <w:rFonts w:ascii="Cambria" w:hAnsi="Cambria" w:cs="Arial"/>
          <w:b/>
          <w:bCs/>
          <w:kern w:val="0"/>
          <w:sz w:val="20"/>
          <w:szCs w:val="20"/>
          <w:u w:val="single"/>
          <w:lang w:eastAsia="en-US"/>
        </w:rPr>
      </w:pPr>
      <w:r w:rsidRPr="00781D26">
        <w:rPr>
          <w:rFonts w:ascii="Cambria" w:hAnsi="Cambria" w:cs="Arial"/>
          <w:b/>
          <w:bCs/>
          <w:kern w:val="0"/>
          <w:sz w:val="20"/>
          <w:szCs w:val="20"/>
          <w:u w:val="single"/>
          <w:lang w:eastAsia="en-US"/>
        </w:rPr>
        <w:t>Wykaz załączników do zapytania:</w:t>
      </w:r>
    </w:p>
    <w:p w14:paraId="0EE0444E" w14:textId="77777777" w:rsidR="00781D26" w:rsidRPr="00781D26" w:rsidRDefault="00781D26" w:rsidP="00781D26">
      <w:pPr>
        <w:pStyle w:val="Standardowy1"/>
        <w:suppressLineNumbers/>
        <w:tabs>
          <w:tab w:val="left" w:pos="567"/>
        </w:tabs>
        <w:spacing w:after="0" w:line="276" w:lineRule="auto"/>
        <w:ind w:firstLine="0"/>
        <w:jc w:val="both"/>
        <w:rPr>
          <w:rFonts w:ascii="Cambria" w:hAnsi="Cambria" w:cs="Arial"/>
          <w:kern w:val="0"/>
          <w:sz w:val="20"/>
          <w:szCs w:val="20"/>
          <w:lang w:eastAsia="en-US"/>
        </w:rPr>
      </w:pPr>
      <w:r w:rsidRPr="00781D26">
        <w:rPr>
          <w:rFonts w:ascii="Cambria" w:hAnsi="Cambria" w:cs="Arial"/>
          <w:kern w:val="0"/>
          <w:sz w:val="20"/>
          <w:szCs w:val="20"/>
          <w:lang w:eastAsia="en-US"/>
        </w:rPr>
        <w:t>Załącznik nr 1 – Formularz ofertowy</w:t>
      </w:r>
    </w:p>
    <w:p w14:paraId="4CA90D79" w14:textId="77777777" w:rsidR="00781D26" w:rsidRPr="00781D26" w:rsidRDefault="00781D26" w:rsidP="00781D26">
      <w:pPr>
        <w:pStyle w:val="Standardowy1"/>
        <w:suppressLineNumbers/>
        <w:tabs>
          <w:tab w:val="left" w:pos="567"/>
        </w:tabs>
        <w:spacing w:after="0" w:line="276" w:lineRule="auto"/>
        <w:ind w:firstLine="0"/>
        <w:jc w:val="both"/>
        <w:rPr>
          <w:rFonts w:ascii="Cambria" w:hAnsi="Cambria" w:cs="Arial"/>
          <w:kern w:val="0"/>
          <w:sz w:val="20"/>
          <w:szCs w:val="20"/>
          <w:lang w:eastAsia="en-US"/>
        </w:rPr>
      </w:pPr>
      <w:r w:rsidRPr="00781D26">
        <w:rPr>
          <w:rFonts w:ascii="Cambria" w:hAnsi="Cambria" w:cs="Arial"/>
          <w:kern w:val="0"/>
          <w:sz w:val="20"/>
          <w:szCs w:val="20"/>
          <w:lang w:eastAsia="en-US"/>
        </w:rPr>
        <w:t>Załącznik nr 2 – Oświadczenie o braku podstaw wykluczenia</w:t>
      </w:r>
    </w:p>
    <w:p w14:paraId="0C76AA16" w14:textId="77777777" w:rsidR="00781D26" w:rsidRPr="00781D26" w:rsidRDefault="00781D26" w:rsidP="00781D26">
      <w:pPr>
        <w:pStyle w:val="Standardowy1"/>
        <w:suppressLineNumbers/>
        <w:tabs>
          <w:tab w:val="left" w:pos="567"/>
        </w:tabs>
        <w:spacing w:after="0" w:line="276" w:lineRule="auto"/>
        <w:ind w:firstLine="0"/>
        <w:jc w:val="both"/>
        <w:rPr>
          <w:rFonts w:ascii="Cambria" w:hAnsi="Cambria" w:cs="Arial"/>
          <w:kern w:val="0"/>
          <w:sz w:val="20"/>
          <w:szCs w:val="20"/>
          <w:lang w:eastAsia="en-US"/>
        </w:rPr>
      </w:pPr>
      <w:r w:rsidRPr="00781D26">
        <w:rPr>
          <w:rFonts w:ascii="Cambria" w:hAnsi="Cambria" w:cs="Arial"/>
          <w:kern w:val="0"/>
          <w:sz w:val="20"/>
          <w:szCs w:val="20"/>
          <w:lang w:eastAsia="en-US"/>
        </w:rPr>
        <w:t>Załącznik nr 3 - Wykaz osób zatrudnionych</w:t>
      </w:r>
    </w:p>
    <w:p w14:paraId="3E50935F" w14:textId="3F67BA46" w:rsidR="00781D26" w:rsidRPr="00781D26" w:rsidRDefault="00781D26" w:rsidP="00781D26">
      <w:pPr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Załącznik nr 4 – Wykaz wykonanych lub wykonywanych usług</w:t>
      </w:r>
    </w:p>
    <w:p w14:paraId="20558C56" w14:textId="596A79CB" w:rsidR="000C4569" w:rsidRDefault="000C4569"/>
    <w:p w14:paraId="64CF423A" w14:textId="7E2C90F8" w:rsidR="00781D26" w:rsidRDefault="00781D26"/>
    <w:p w14:paraId="0EC27B80" w14:textId="20F4EB68" w:rsidR="00781D26" w:rsidRDefault="00781D26"/>
    <w:p w14:paraId="6EF7AF86" w14:textId="2F15911B" w:rsidR="00F91EFC" w:rsidRDefault="00F91EFC"/>
    <w:p w14:paraId="696C8229" w14:textId="02CA586F" w:rsidR="00F91EFC" w:rsidRDefault="00F91EFC"/>
    <w:p w14:paraId="27AF3F44" w14:textId="091ADC3D" w:rsidR="00F91EFC" w:rsidRDefault="00F91EFC"/>
    <w:p w14:paraId="667FD40B" w14:textId="50F69990" w:rsidR="00F91EFC" w:rsidRDefault="00F91EFC"/>
    <w:p w14:paraId="1F6E14E9" w14:textId="5D250230" w:rsidR="00F91EFC" w:rsidRDefault="00F91EFC"/>
    <w:p w14:paraId="6FD1D994" w14:textId="6095036A" w:rsidR="00F91EFC" w:rsidRDefault="00F91EFC"/>
    <w:p w14:paraId="4FB0F510" w14:textId="77777777" w:rsidR="00F91EFC" w:rsidRDefault="00F91EFC"/>
    <w:p w14:paraId="5147FC4A" w14:textId="75882F16" w:rsidR="00781D26" w:rsidRDefault="00781D26" w:rsidP="37E88E57"/>
    <w:p w14:paraId="4E1D439D" w14:textId="77777777" w:rsidR="00781D26" w:rsidRPr="00781D26" w:rsidRDefault="00781D26" w:rsidP="37E88E57">
      <w:pPr>
        <w:jc w:val="right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lastRenderedPageBreak/>
        <w:t xml:space="preserve">                                                           Załącznik Nr 1</w:t>
      </w:r>
    </w:p>
    <w:p w14:paraId="57AEEE96" w14:textId="6252F480" w:rsidR="00781D26" w:rsidRPr="00781D26" w:rsidRDefault="00781D26" w:rsidP="00781D26">
      <w:pPr>
        <w:pStyle w:val="Nagwek7"/>
        <w:suppressAutoHyphens/>
        <w:spacing w:after="0" w:line="276" w:lineRule="auto"/>
        <w:jc w:val="center"/>
        <w:rPr>
          <w:rFonts w:ascii="Cambria" w:hAnsi="Cambria" w:cs="Arial"/>
          <w:b w:val="0"/>
          <w:kern w:val="0"/>
          <w:sz w:val="20"/>
          <w:szCs w:val="20"/>
          <w:lang w:eastAsia="en-US"/>
        </w:rPr>
      </w:pPr>
      <w:r w:rsidRPr="00781D26">
        <w:rPr>
          <w:rFonts w:ascii="Cambria" w:hAnsi="Cambria" w:cs="Arial"/>
          <w:b w:val="0"/>
          <w:kern w:val="0"/>
          <w:sz w:val="20"/>
          <w:szCs w:val="20"/>
          <w:lang w:eastAsia="en-US"/>
        </w:rPr>
        <w:t>FORMULARZ OFERTOWY</w:t>
      </w:r>
    </w:p>
    <w:p w14:paraId="6D03E30E" w14:textId="77777777" w:rsidR="00781D26" w:rsidRPr="00781D26" w:rsidRDefault="00781D26" w:rsidP="00781D26">
      <w:pPr>
        <w:numPr>
          <w:ilvl w:val="0"/>
          <w:numId w:val="44"/>
        </w:numPr>
        <w:suppressAutoHyphens/>
        <w:spacing w:after="0"/>
        <w:ind w:left="709" w:hanging="425"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Wykonawca:</w:t>
      </w:r>
    </w:p>
    <w:tbl>
      <w:tblPr>
        <w:tblStyle w:val="Tabelasiatki1jasnaakcent3"/>
        <w:tblpPr w:leftFromText="141" w:rightFromText="141" w:vertAnchor="text" w:horzAnchor="margin" w:tblpX="68" w:tblpY="115"/>
        <w:tblW w:w="4967" w:type="pct"/>
        <w:tblLook w:val="0080" w:firstRow="0" w:lastRow="0" w:firstColumn="1" w:lastColumn="0" w:noHBand="0" w:noVBand="0"/>
      </w:tblPr>
      <w:tblGrid>
        <w:gridCol w:w="2430"/>
        <w:gridCol w:w="7635"/>
      </w:tblGrid>
      <w:tr w:rsidR="00781D26" w:rsidRPr="00781D26" w14:paraId="1F4A5103" w14:textId="77777777" w:rsidTr="00781D2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492A85DF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Nazwa firmy</w:t>
            </w:r>
          </w:p>
        </w:tc>
        <w:tc>
          <w:tcPr>
            <w:tcW w:w="3793" w:type="pct"/>
          </w:tcPr>
          <w:p w14:paraId="7F5EAA87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6DC0FA2C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4AFFFF92" w14:textId="77777777" w:rsidTr="00FE40B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0112B0A4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Adres Wykonawcy</w:t>
            </w:r>
          </w:p>
        </w:tc>
        <w:tc>
          <w:tcPr>
            <w:tcW w:w="3793" w:type="pct"/>
          </w:tcPr>
          <w:p w14:paraId="450F412B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7543F44C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6AAF251F" w14:textId="77777777" w:rsidTr="00FE40B0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59FC5689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Adres do</w:t>
            </w:r>
          </w:p>
          <w:p w14:paraId="40909F16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korespondencji</w:t>
            </w:r>
          </w:p>
        </w:tc>
        <w:tc>
          <w:tcPr>
            <w:tcW w:w="3793" w:type="pct"/>
          </w:tcPr>
          <w:p w14:paraId="0733D641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75B27414" w14:textId="77777777" w:rsidTr="00FE40B0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5C30083A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NIP</w:t>
            </w:r>
          </w:p>
        </w:tc>
        <w:tc>
          <w:tcPr>
            <w:tcW w:w="3793" w:type="pct"/>
          </w:tcPr>
          <w:p w14:paraId="39B87D7A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46623CB1" w14:textId="77777777" w:rsidTr="00FE40B0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5A1C1D66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REGON</w:t>
            </w:r>
          </w:p>
        </w:tc>
        <w:tc>
          <w:tcPr>
            <w:tcW w:w="3793" w:type="pct"/>
          </w:tcPr>
          <w:p w14:paraId="03A0AEE5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2BEB6E6B" w14:textId="77777777" w:rsidTr="00FE40B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41BF204D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Nr telefonu</w:t>
            </w:r>
          </w:p>
        </w:tc>
        <w:tc>
          <w:tcPr>
            <w:tcW w:w="3793" w:type="pct"/>
          </w:tcPr>
          <w:p w14:paraId="5C47072F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151CF71F" w14:textId="77777777" w:rsidTr="00FE40B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01F7B845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Adres e-mail</w:t>
            </w:r>
          </w:p>
        </w:tc>
        <w:tc>
          <w:tcPr>
            <w:tcW w:w="3793" w:type="pct"/>
          </w:tcPr>
          <w:p w14:paraId="1764E7CA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22143D64" w14:textId="77777777" w:rsidTr="00FE40B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1341165D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Osoba do kontaktu</w:t>
            </w:r>
          </w:p>
        </w:tc>
        <w:tc>
          <w:tcPr>
            <w:tcW w:w="3793" w:type="pct"/>
          </w:tcPr>
          <w:p w14:paraId="4303A6CE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7E230F70" w14:textId="77777777" w:rsidR="00781D26" w:rsidRPr="00781D26" w:rsidRDefault="00781D26" w:rsidP="00FE4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3FA74456" w14:textId="77777777" w:rsidTr="00FE40B0">
        <w:trPr>
          <w:trHeight w:val="2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pct"/>
            <w:shd w:val="clear" w:color="auto" w:fill="E7E6E6" w:themeFill="background2"/>
          </w:tcPr>
          <w:p w14:paraId="7D83E8FC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  <w:t>Kategoria przedsiębiorstwa</w:t>
            </w:r>
          </w:p>
        </w:tc>
        <w:tc>
          <w:tcPr>
            <w:tcW w:w="3793" w:type="pct"/>
          </w:tcPr>
          <w:p w14:paraId="488E0C93" w14:textId="77777777" w:rsidR="00781D26" w:rsidRPr="00781D26" w:rsidRDefault="008D5203" w:rsidP="00FE40B0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  <w:sdt>
              <w:sdtPr>
                <w:rPr>
                  <w:rFonts w:ascii="Cambria" w:eastAsia="Times New Roman" w:hAnsi="Cambria" w:cs="Arial"/>
                  <w:sz w:val="20"/>
                  <w:szCs w:val="20"/>
                </w:rPr>
                <w:id w:val="-58691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26" w:rsidRPr="00781D2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26"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mikroprzedsiębiorstwo:  mniej niż 10 pracowników oraz roczny obrót lub całkowity bilans  nie przekraczający 2 mln Euro</w:t>
            </w:r>
          </w:p>
          <w:p w14:paraId="0C853527" w14:textId="77777777" w:rsidR="00781D26" w:rsidRPr="00781D26" w:rsidRDefault="008D5203" w:rsidP="00FE40B0">
            <w:pPr>
              <w:tabs>
                <w:tab w:val="left" w:pos="496"/>
              </w:tabs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  <w:sdt>
              <w:sdtPr>
                <w:rPr>
                  <w:rFonts w:ascii="Cambria" w:eastAsia="Times New Roman" w:hAnsi="Cambria" w:cs="Arial"/>
                  <w:sz w:val="20"/>
                  <w:szCs w:val="20"/>
                </w:rPr>
                <w:id w:val="-169198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26" w:rsidRPr="00781D2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26"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przedsiębiorstwo małe:  mniej niż 50 pracowników oraz roczny obrót nie przekraczający 10 mln Euro lub całkowity bilans roczny nie przekraczający 10 mln Euro</w:t>
            </w:r>
          </w:p>
          <w:p w14:paraId="6D54D329" w14:textId="5DD7EC42" w:rsidR="00781D26" w:rsidRPr="00781D26" w:rsidRDefault="008D5203" w:rsidP="00FE40B0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  <w:sdt>
              <w:sdtPr>
                <w:rPr>
                  <w:rFonts w:ascii="Cambria" w:eastAsia="Times New Roman" w:hAnsi="Cambria" w:cs="Arial"/>
                  <w:sz w:val="20"/>
                  <w:szCs w:val="20"/>
                </w:rPr>
                <w:id w:val="1443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D26"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przedsiębiorstwo średnie: mniej niż 250 pracowników oraz roczny obrót nie przekraczający  50 mln Euro lub całkowity bilans roczny nie przekraczający 43 mln Euro</w:t>
            </w:r>
          </w:p>
          <w:p w14:paraId="6A35BC5C" w14:textId="77777777" w:rsidR="00781D26" w:rsidRPr="00781D26" w:rsidRDefault="008D5203" w:rsidP="00FE40B0">
            <w:pPr>
              <w:tabs>
                <w:tab w:val="left" w:pos="517"/>
              </w:tabs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  <w:sdt>
              <w:sdtPr>
                <w:rPr>
                  <w:rFonts w:ascii="Cambria" w:eastAsia="Times New Roman" w:hAnsi="Cambria" w:cs="Arial"/>
                  <w:sz w:val="20"/>
                  <w:szCs w:val="20"/>
                </w:rPr>
                <w:id w:val="-166415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D26" w:rsidRPr="00781D26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1D26"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duże przedsiębiorstwo: 250 i więcej pracowników oraz roczny obrót przekraczający 50 mln Euro lub całkowity bilans roczny przekraczający 43 mln Euro</w:t>
            </w:r>
          </w:p>
          <w:p w14:paraId="2A8807FD" w14:textId="77777777" w:rsidR="00781D26" w:rsidRPr="00781D26" w:rsidRDefault="00781D26" w:rsidP="00FE40B0">
            <w:pPr>
              <w:tabs>
                <w:tab w:val="left" w:pos="517"/>
              </w:tabs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(Uwaga! Proszę wpisać znak „X” w odpowiednią kratkę)</w:t>
            </w:r>
          </w:p>
        </w:tc>
      </w:tr>
    </w:tbl>
    <w:p w14:paraId="0EF55F67" w14:textId="77777777" w:rsidR="00781D26" w:rsidRPr="00781D26" w:rsidRDefault="00781D26" w:rsidP="00781D26">
      <w:pPr>
        <w:pStyle w:val="Akapitzlist"/>
        <w:suppressAutoHyphens/>
        <w:ind w:left="709"/>
        <w:rPr>
          <w:rFonts w:ascii="Cambria" w:eastAsia="Times New Roman" w:hAnsi="Cambria" w:cs="Arial"/>
          <w:sz w:val="20"/>
          <w:szCs w:val="20"/>
        </w:rPr>
      </w:pPr>
    </w:p>
    <w:p w14:paraId="7659A2D2" w14:textId="77777777" w:rsidR="00781D26" w:rsidRPr="00781D26" w:rsidRDefault="00781D26" w:rsidP="00781D26">
      <w:pPr>
        <w:suppressAutoHyphens/>
        <w:spacing w:after="0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Zamawiający: </w:t>
      </w:r>
    </w:p>
    <w:p w14:paraId="15C04F0D" w14:textId="22A861FE" w:rsidR="00781D26" w:rsidRPr="00781D26" w:rsidRDefault="00781D26" w:rsidP="00781D26">
      <w:pPr>
        <w:suppressAutoHyphens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Uniwersytet Opolski, pl. Kopernika 11a, 45-040 Opole</w:t>
      </w:r>
    </w:p>
    <w:p w14:paraId="0DA55CA6" w14:textId="77777777" w:rsidR="00781D26" w:rsidRPr="00781D26" w:rsidRDefault="00781D26" w:rsidP="00781D26">
      <w:pPr>
        <w:pStyle w:val="Akapitzlist"/>
        <w:numPr>
          <w:ilvl w:val="0"/>
          <w:numId w:val="44"/>
        </w:numPr>
        <w:suppressAutoHyphens/>
        <w:spacing w:after="0"/>
        <w:ind w:left="720" w:hanging="425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Spełnienie warunków udziału w postępowanie i kryteriów oceny ofert:</w:t>
      </w:r>
    </w:p>
    <w:p w14:paraId="1BE00541" w14:textId="7CE8A5F0" w:rsidR="00781D26" w:rsidRDefault="00781D26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W odpowiedzi na ogłoszenie dotyczące zapytania ofertowego Uniwersytetu </w:t>
      </w:r>
      <w:r>
        <w:rPr>
          <w:rFonts w:ascii="Cambria" w:eastAsia="Times New Roman" w:hAnsi="Cambria" w:cs="Arial"/>
          <w:sz w:val="20"/>
          <w:szCs w:val="20"/>
        </w:rPr>
        <w:t>Opolskiego</w:t>
      </w:r>
      <w:r w:rsidRPr="00781D26">
        <w:rPr>
          <w:rFonts w:ascii="Cambria" w:eastAsia="Times New Roman" w:hAnsi="Cambria" w:cs="Arial"/>
          <w:sz w:val="20"/>
          <w:szCs w:val="20"/>
        </w:rPr>
        <w:t xml:space="preserve">  na „Wybór brokera ubezpieczeniowego” składamy ofertę spełniając następujące warunki zapytania ofertowego: </w:t>
      </w:r>
    </w:p>
    <w:p w14:paraId="0432E878" w14:textId="300CF5DF" w:rsidR="00FF536B" w:rsidRDefault="00FF536B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</w:p>
    <w:p w14:paraId="7C414147" w14:textId="6E7235C1" w:rsidR="00FF536B" w:rsidRDefault="00FF536B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</w:p>
    <w:p w14:paraId="2E851BC9" w14:textId="4387AC6F" w:rsidR="00FF536B" w:rsidRDefault="00FF536B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</w:p>
    <w:p w14:paraId="46EF03ED" w14:textId="5A7680A0" w:rsidR="00FF536B" w:rsidRDefault="00FF536B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</w:p>
    <w:p w14:paraId="0F3158B0" w14:textId="52B654CE" w:rsidR="00FF536B" w:rsidRDefault="00FF536B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</w:p>
    <w:p w14:paraId="37E0558D" w14:textId="343EDF96" w:rsidR="00F91EFC" w:rsidRDefault="00F91EFC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</w:p>
    <w:p w14:paraId="6B143D67" w14:textId="77777777" w:rsidR="00F91EFC" w:rsidRPr="00781D26" w:rsidRDefault="00F91EFC" w:rsidP="00781D26">
      <w:pPr>
        <w:pStyle w:val="Akapitzlist"/>
        <w:suppressAutoHyphens/>
        <w:jc w:val="both"/>
        <w:rPr>
          <w:rFonts w:ascii="Cambria" w:eastAsia="Times New Roman" w:hAnsi="Cambria" w:cs="Arial"/>
          <w:sz w:val="20"/>
          <w:szCs w:val="20"/>
        </w:rPr>
      </w:pPr>
    </w:p>
    <w:tbl>
      <w:tblPr>
        <w:tblStyle w:val="Tabelasiatki2akcent3"/>
        <w:tblW w:w="9361" w:type="dxa"/>
        <w:tblLayout w:type="fixed"/>
        <w:tblLook w:val="0400" w:firstRow="0" w:lastRow="0" w:firstColumn="0" w:lastColumn="0" w:noHBand="0" w:noVBand="1"/>
      </w:tblPr>
      <w:tblGrid>
        <w:gridCol w:w="573"/>
        <w:gridCol w:w="6945"/>
        <w:gridCol w:w="1843"/>
      </w:tblGrid>
      <w:tr w:rsidR="00781D26" w:rsidRPr="00781D26" w14:paraId="46F0EE76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3" w:type="dxa"/>
          </w:tcPr>
          <w:p w14:paraId="7C3643E2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lastRenderedPageBreak/>
              <w:t>Lp.</w:t>
            </w:r>
          </w:p>
        </w:tc>
        <w:tc>
          <w:tcPr>
            <w:tcW w:w="6945" w:type="dxa"/>
          </w:tcPr>
          <w:p w14:paraId="48D73AEC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Warunek udziału w postępowaniu</w:t>
            </w:r>
          </w:p>
          <w:p w14:paraId="03FC5976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Pola wykropkowane prosimy wypełnić*</w:t>
            </w:r>
          </w:p>
        </w:tc>
        <w:tc>
          <w:tcPr>
            <w:tcW w:w="1843" w:type="dxa"/>
          </w:tcPr>
          <w:p w14:paraId="0300C2A9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Spełnienie warunku</w:t>
            </w:r>
          </w:p>
          <w:p w14:paraId="4F38891D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Niepotrzebne skreślić*</w:t>
            </w:r>
          </w:p>
        </w:tc>
      </w:tr>
      <w:tr w:rsidR="00781D26" w:rsidRPr="00781D26" w14:paraId="03361AAC" w14:textId="77777777" w:rsidTr="00FE40B0">
        <w:trPr>
          <w:trHeight w:val="1429"/>
        </w:trPr>
        <w:tc>
          <w:tcPr>
            <w:tcW w:w="573" w:type="dxa"/>
          </w:tcPr>
          <w:p w14:paraId="23F8F5F1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1</w:t>
            </w:r>
          </w:p>
        </w:tc>
        <w:tc>
          <w:tcPr>
            <w:tcW w:w="6945" w:type="dxa"/>
          </w:tcPr>
          <w:p w14:paraId="20FFE68F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posiadamy zezwolenie numer …………* na wykonywanie działalności brokerskiej wydane przez właściwy organ nadzoru oraz jesteśmy wpisani do rejestru brokerów ubezpieczeniowych pod numerem …………*;</w:t>
            </w:r>
          </w:p>
          <w:p w14:paraId="143CC4C8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 potwierdzenie spełniania warunku należy złożyć wraz z ofertą oryginał lub kopie / skan zezwolenia organu nadzoru na wykonywanie działalności brokerskiej i dokument potwierdzający wpis do rejestru brokerów ubezpieczeniowych</w:t>
            </w:r>
          </w:p>
          <w:p w14:paraId="7A55F569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Kopie lub  skan należy opatrzyć podpisem kwalifikowalnym, podpisem zaufanym lub podpisem osobistym</w:t>
            </w:r>
          </w:p>
        </w:tc>
        <w:tc>
          <w:tcPr>
            <w:tcW w:w="1843" w:type="dxa"/>
          </w:tcPr>
          <w:p w14:paraId="4EB4A54B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Tak / Nie*</w:t>
            </w:r>
          </w:p>
        </w:tc>
      </w:tr>
      <w:tr w:rsidR="00781D26" w:rsidRPr="00781D26" w14:paraId="6BF528CE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9"/>
        </w:trPr>
        <w:tc>
          <w:tcPr>
            <w:tcW w:w="573" w:type="dxa"/>
          </w:tcPr>
          <w:p w14:paraId="4DA9E597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2</w:t>
            </w:r>
          </w:p>
        </w:tc>
        <w:tc>
          <w:tcPr>
            <w:tcW w:w="6945" w:type="dxa"/>
          </w:tcPr>
          <w:p w14:paraId="009C5D53" w14:textId="73241441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nie znajdujemy się w stanie likwidacji ani upadłości</w:t>
            </w:r>
          </w:p>
          <w:p w14:paraId="7AC7669A" w14:textId="4A29E3EB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 potwierdzenie spełniania warunku należy złożyć wraz z ofertą oryginał lub kopie / skan aktualnego odpisu z właściwego rejestru albo aktualny wydruk z Centralnej Ewidencji i Informacji o działalności gospodarczej, wystawione nie wcześniej niż 3 miesiące przed upływem terminu składania oferty. Kopie lub  skan należy opatrzyć podpisem kwalifikowalnym, podpisem zaufanym lub podpisem osobistym.</w:t>
            </w:r>
          </w:p>
          <w:p w14:paraId="4EB81273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W przypadku Wykonawców figurujących w Krajowym Rejestrze Sądowym lub Centralnej Ewidencji i Informacji o Działalności Gospodarczej podanie przez Wykonawcę jego numeru Identyfikacji podatkowej NIP będzie wystarczające do uzyskania dostępu do odpisu lub informacji z Krajowego Rejestru Sądowego lub Centralnej Ewidencji i Informacji o Działalności Gospodarczej</w:t>
            </w:r>
          </w:p>
          <w:p w14:paraId="06A8A89D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NIP ………………………*</w:t>
            </w:r>
          </w:p>
        </w:tc>
        <w:tc>
          <w:tcPr>
            <w:tcW w:w="1843" w:type="dxa"/>
          </w:tcPr>
          <w:p w14:paraId="0F59328E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Tak / Nie*</w:t>
            </w:r>
          </w:p>
        </w:tc>
      </w:tr>
      <w:tr w:rsidR="00781D26" w:rsidRPr="00781D26" w14:paraId="5ACB1135" w14:textId="77777777" w:rsidTr="00FE40B0">
        <w:tc>
          <w:tcPr>
            <w:tcW w:w="573" w:type="dxa"/>
          </w:tcPr>
          <w:p w14:paraId="372B6205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3</w:t>
            </w:r>
          </w:p>
        </w:tc>
        <w:tc>
          <w:tcPr>
            <w:tcW w:w="6945" w:type="dxa"/>
          </w:tcPr>
          <w:p w14:paraId="165C24F9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prowadzę nieprzerwanie działalność brokerską na rynku ubezpieczeniowym na terytorium RP przez okres co najmniej 10 lat tj. od ……………….* (wpisać datę wydania przez organ nadzoru zezwolenia na prowadzenie działalności brokerskiej);</w:t>
            </w:r>
          </w:p>
        </w:tc>
        <w:tc>
          <w:tcPr>
            <w:tcW w:w="1843" w:type="dxa"/>
          </w:tcPr>
          <w:p w14:paraId="68031F0D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Tak / Nie*</w:t>
            </w:r>
          </w:p>
        </w:tc>
      </w:tr>
      <w:tr w:rsidR="00781D26" w:rsidRPr="00781D26" w14:paraId="5B2E7C47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573" w:type="dxa"/>
          </w:tcPr>
          <w:p w14:paraId="3B601624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4</w:t>
            </w:r>
          </w:p>
        </w:tc>
        <w:tc>
          <w:tcPr>
            <w:tcW w:w="6945" w:type="dxa"/>
          </w:tcPr>
          <w:p w14:paraId="1C8BEDE0" w14:textId="44199433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posiadamy aktualne ubezpieczenie od odpowiedzialności cywilnej z tytułu prowadzenia działalności brokerskiej z sumą gwarancyjną łącznie opiewającą na kwotę ………………………………. * (wpisać łączną sumę gwarancyjną na jedno i wszystkie zdarzenia) tj. nie mniejszą niż 20.000.000,00 zł na jedno i wszystkie zdarzenia; </w:t>
            </w:r>
          </w:p>
          <w:p w14:paraId="67769D00" w14:textId="24573C99" w:rsidR="00781D26" w:rsidRPr="00781D26" w:rsidRDefault="00781D26" w:rsidP="00FF536B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 potwierdzenie spełniania warunku należy złożyć wraz z ofertą oryginał lub kopie / skan aktualnych polis odpowiedzialności cywilnej z tytułu prowadzenia działalności brokerskiej. Kopie lub  skan należy opatrzyć podpisem kwalifikowalnym, podpisem zaufanym lub podpisem osobistym.</w:t>
            </w:r>
          </w:p>
          <w:p w14:paraId="4C71E47D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w sytuacji wartości wyrażonej w innej walucie niż polski złoty Zamawiający przeliczy wartość wg średniego kursu euro ogłoszonego przez Narodowy Bank Polski po raz pierwszy w roku, w którym umowa ubezpieczenia OC została zawarta;</w:t>
            </w:r>
          </w:p>
        </w:tc>
        <w:tc>
          <w:tcPr>
            <w:tcW w:w="1843" w:type="dxa"/>
          </w:tcPr>
          <w:p w14:paraId="485760EF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Tak / Nie*</w:t>
            </w:r>
          </w:p>
        </w:tc>
      </w:tr>
      <w:tr w:rsidR="00781D26" w:rsidRPr="00781D26" w14:paraId="6CBC62A3" w14:textId="77777777" w:rsidTr="00FE40B0">
        <w:tc>
          <w:tcPr>
            <w:tcW w:w="573" w:type="dxa"/>
          </w:tcPr>
          <w:p w14:paraId="21628643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5</w:t>
            </w:r>
          </w:p>
        </w:tc>
        <w:tc>
          <w:tcPr>
            <w:tcW w:w="6945" w:type="dxa"/>
          </w:tcPr>
          <w:p w14:paraId="5BC58357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w okresie ostatnich 5 lat (licząc od daty składania ofert) nie otrzymaliśmy ani nie zgłaszaliśmy do swojego ubezpieczyciela roszczeń osób trzecich związanych z prowadzoną działalnością brokerską</w:t>
            </w:r>
          </w:p>
        </w:tc>
        <w:tc>
          <w:tcPr>
            <w:tcW w:w="1843" w:type="dxa"/>
          </w:tcPr>
          <w:p w14:paraId="434C99FD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Tak / Nie*</w:t>
            </w:r>
          </w:p>
        </w:tc>
      </w:tr>
      <w:tr w:rsidR="00781D26" w:rsidRPr="00781D26" w14:paraId="58699A99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3" w:type="dxa"/>
          </w:tcPr>
          <w:p w14:paraId="1220FE5B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lastRenderedPageBreak/>
              <w:t>6</w:t>
            </w:r>
          </w:p>
        </w:tc>
        <w:tc>
          <w:tcPr>
            <w:tcW w:w="6945" w:type="dxa"/>
          </w:tcPr>
          <w:p w14:paraId="74D011DB" w14:textId="41BC8BC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nie zalegamy z uiszczeniem podatków, opłat lub składek na ubezpieczenie zdrowotne i ubezpieczenie społeczne;</w:t>
            </w:r>
          </w:p>
          <w:p w14:paraId="6D49E3EF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 potwierdzenie spełniania warunku należy złożyć wraz z ofertą oryginał lub kopie / skan:</w:t>
            </w:r>
          </w:p>
          <w:p w14:paraId="46BA3EE3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-</w:t>
            </w: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ab/>
              <w:t xml:space="preserve"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oferty. </w:t>
            </w:r>
          </w:p>
          <w:p w14:paraId="720B5611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-</w:t>
            </w: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ab/>
              <w:t>Aktualne zaświadczenie właściwego oddziału Zakładu Ubezpieczeń Społecznych lub Kasy Rolniczego Ubezpieczenia Społecznego potwierdzające, że Wykonawca nie zalega z opłacaniem składek na ubezpieczenie zdrowotne i społeczne, lub potwierdzenia, że uzyskał przewidziane prawem zwolnienie, odroczenie lub rozłożenie na raty zaległych płatności lub wstrzymanie w całości wykonania decyzji właściwego organu wystawione nie wcześniej niż 3 miesiące przed upływem terminu składania oferty.</w:t>
            </w:r>
          </w:p>
          <w:p w14:paraId="37F1AE95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Kopie lub  skan należy opatrzyć podpisem kwalifikowalnym, podpisem zaufanym lub podpisem osobistym.</w:t>
            </w:r>
          </w:p>
        </w:tc>
        <w:tc>
          <w:tcPr>
            <w:tcW w:w="1843" w:type="dxa"/>
          </w:tcPr>
          <w:p w14:paraId="4DC34CE4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Tak / Nie*</w:t>
            </w:r>
          </w:p>
        </w:tc>
      </w:tr>
      <w:tr w:rsidR="00781D26" w:rsidRPr="00781D26" w14:paraId="08463D73" w14:textId="77777777" w:rsidTr="00FE40B0">
        <w:tc>
          <w:tcPr>
            <w:tcW w:w="573" w:type="dxa"/>
          </w:tcPr>
          <w:p w14:paraId="665CBC44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7</w:t>
            </w:r>
          </w:p>
        </w:tc>
        <w:tc>
          <w:tcPr>
            <w:tcW w:w="6945" w:type="dxa"/>
          </w:tcPr>
          <w:p w14:paraId="7B8E9683" w14:textId="794B3518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świadczymy lub świadczyliśmy w okresie ostatnich 3 lat (licząc od daty składania ofert) a jeżeli okres prowadzenia działalności jest krótszy – w tym okresie, usługi brokerskie na rzecz co najmniej 2 instytucji/firm zatrudniających co najmniej 1000 osób oraz co najmniej 5 instytucji/firm zatrudniających co najmniej 500 osób każda przez okres min. 24 miesięcy dla każdej instytucji/firmy;</w:t>
            </w:r>
          </w:p>
          <w:p w14:paraId="2831226B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 potwierdzenie spełniania warunku należy złożyć wraz z ofertą Wykaz co najmniej 2 instytucji/firm zatrudniających co najmniej 1000 osób oraz co najmniej 5 instytucji/firm zatrudniających co najmniej 500 osób każda na rzecz których Wykonawca świadczy lub świadczył w okresie ostatnich 3 lat (licząc od daty składania ofert) a jeżeli okres prowadzenia działalności jest krótszy – w tym okresie, usługi brokerskie przez okres min. 24 miesięcy dla każdej instytucji/firmy; wraz z podaniem ich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- Załącznik nr 4 do zapytania ofertowego;</w:t>
            </w:r>
          </w:p>
          <w:p w14:paraId="00021C0C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Wykaz należy opatrzyć podpisem kwalifikowalnym, podpisem zaufanym lub podpisem osobistym.</w:t>
            </w:r>
          </w:p>
        </w:tc>
        <w:tc>
          <w:tcPr>
            <w:tcW w:w="1843" w:type="dxa"/>
          </w:tcPr>
          <w:p w14:paraId="6BFA9C2C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Tak / Nie*</w:t>
            </w:r>
          </w:p>
        </w:tc>
      </w:tr>
      <w:tr w:rsidR="00781D26" w:rsidRPr="00781D26" w14:paraId="4BA17CB9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3" w:type="dxa"/>
          </w:tcPr>
          <w:p w14:paraId="09B0109D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t>8</w:t>
            </w:r>
          </w:p>
        </w:tc>
        <w:tc>
          <w:tcPr>
            <w:tcW w:w="6945" w:type="dxa"/>
          </w:tcPr>
          <w:p w14:paraId="427A147A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bookmarkStart w:id="1" w:name="_Hlk80045599"/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dysponujemy potencjałem kadrowym, tj.: </w:t>
            </w:r>
            <w:bookmarkStart w:id="2" w:name="_Hlk80046883"/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zatrudniamy na podstawie umowy</w:t>
            </w:r>
            <w:bookmarkEnd w:id="1"/>
            <w:bookmarkEnd w:id="2"/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o pracę lub stosunku cywilnoprawnego co najmniej  20 osób uprawnionych do wykonywania czynności brokerskich, które spełniają wymogi określone w art. </w:t>
            </w: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34 ust. 4 pkt 1 lit. a – f ustawy o dystrybucji ubezpieczeń oraz są wpisane do rejestru brokerów;</w:t>
            </w:r>
          </w:p>
          <w:p w14:paraId="6070640F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 potwierdzenie spełniania warunku należy złożyć wraz z ofertą Wykaz osób zatrudnionych na podstawie umowy o pracę lub stosunku cywilnoprawnego uprawnionych do wykonywania czynności brokerskich, które spełniają wymogi określone w art. 34 ust. 4 pkt 1 lit. a – f ustawy o dystrybucji ubezpieczeń oraz są wpisane do rejestru brokerów; - Załącznik 3 do zapytania ofertowego;</w:t>
            </w:r>
          </w:p>
          <w:p w14:paraId="52BB8830" w14:textId="77777777" w:rsidR="00781D26" w:rsidRPr="00781D26" w:rsidRDefault="00781D26" w:rsidP="00FE40B0">
            <w:pPr>
              <w:ind w:right="6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Wykaz należy opatrzyć podpisem kwalifikowalnym, podpisem zaufanym lub podpisem osobistym.</w:t>
            </w:r>
          </w:p>
        </w:tc>
        <w:tc>
          <w:tcPr>
            <w:tcW w:w="1843" w:type="dxa"/>
          </w:tcPr>
          <w:p w14:paraId="7F647320" w14:textId="77777777" w:rsidR="00781D26" w:rsidRPr="00781D26" w:rsidRDefault="00781D26" w:rsidP="00FE40B0">
            <w:pPr>
              <w:pStyle w:val="TableContents"/>
              <w:spacing w:line="276" w:lineRule="auto"/>
              <w:jc w:val="center"/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</w:pPr>
            <w:r w:rsidRPr="00781D26">
              <w:rPr>
                <w:rFonts w:ascii="Cambria" w:eastAsia="Times New Roman" w:hAnsi="Cambria" w:cs="Arial"/>
                <w:color w:val="auto"/>
                <w:kern w:val="0"/>
                <w:sz w:val="20"/>
                <w:szCs w:val="20"/>
                <w:lang w:val="pl-PL" w:bidi="ar-SA"/>
              </w:rPr>
              <w:lastRenderedPageBreak/>
              <w:t>Tak / Nie*</w:t>
            </w:r>
          </w:p>
        </w:tc>
      </w:tr>
    </w:tbl>
    <w:p w14:paraId="0D3AA6D8" w14:textId="77777777" w:rsidR="00781D26" w:rsidRPr="00781D26" w:rsidRDefault="00781D26" w:rsidP="00781D26">
      <w:pPr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*niepotrzebne skreślić</w:t>
      </w:r>
    </w:p>
    <w:p w14:paraId="1E1F5395" w14:textId="77777777" w:rsidR="00781D26" w:rsidRPr="00781D26" w:rsidRDefault="00781D26" w:rsidP="00781D26">
      <w:pPr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UWAGA!</w:t>
      </w:r>
    </w:p>
    <w:p w14:paraId="62784BEC" w14:textId="5540D7D2" w:rsidR="00781D26" w:rsidRPr="00781D26" w:rsidRDefault="00781D26" w:rsidP="00781D26">
      <w:pPr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Brak oświadczenia o spełnianiu warunków udziału, w przynajmniej jednym z powyższych punktów skutkować będzie odrzuceniem oferty.</w:t>
      </w:r>
    </w:p>
    <w:p w14:paraId="3C0579DF" w14:textId="77777777" w:rsidR="00781D26" w:rsidRPr="00781D26" w:rsidRDefault="00781D26" w:rsidP="00781D26">
      <w:pPr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KRYTERIA OCENY:</w:t>
      </w:r>
    </w:p>
    <w:tbl>
      <w:tblPr>
        <w:tblStyle w:val="Tabelasiatki3akcent3"/>
        <w:tblW w:w="0" w:type="auto"/>
        <w:tblLook w:val="0420" w:firstRow="1" w:lastRow="0" w:firstColumn="0" w:lastColumn="0" w:noHBand="0" w:noVBand="1"/>
      </w:tblPr>
      <w:tblGrid>
        <w:gridCol w:w="670"/>
        <w:gridCol w:w="2365"/>
        <w:gridCol w:w="2992"/>
        <w:gridCol w:w="3035"/>
      </w:tblGrid>
      <w:tr w:rsidR="00FF536B" w:rsidRPr="00781D26" w14:paraId="5B0445F2" w14:textId="77777777" w:rsidTr="00FE40B0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27" w:type="dxa"/>
        </w:trPr>
        <w:tc>
          <w:tcPr>
            <w:tcW w:w="3035" w:type="dxa"/>
            <w:gridSpan w:val="2"/>
          </w:tcPr>
          <w:p w14:paraId="77322D64" w14:textId="77777777" w:rsidR="00FF536B" w:rsidRPr="00781D26" w:rsidRDefault="00FF536B" w:rsidP="00FE40B0">
            <w:pPr>
              <w:jc w:val="both"/>
              <w:rPr>
                <w:rFonts w:ascii="Cambria" w:eastAsia="Times New Roman" w:hAnsi="Cambria" w:cs="Arial"/>
                <w:b w:val="0"/>
                <w:bCs w:val="0"/>
                <w:sz w:val="20"/>
                <w:szCs w:val="20"/>
              </w:rPr>
            </w:pPr>
          </w:p>
        </w:tc>
      </w:tr>
      <w:tr w:rsidR="00781D26" w:rsidRPr="00781D26" w14:paraId="0114976F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0" w:type="dxa"/>
          </w:tcPr>
          <w:p w14:paraId="4DFC2F0D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1</w:t>
            </w:r>
          </w:p>
        </w:tc>
        <w:tc>
          <w:tcPr>
            <w:tcW w:w="5357" w:type="dxa"/>
            <w:gridSpan w:val="2"/>
          </w:tcPr>
          <w:p w14:paraId="5EA5F344" w14:textId="6F28EE3D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Kryterium 1  – Doświadczenie na rynku (max  10pkt)</w:t>
            </w:r>
          </w:p>
          <w:p w14:paraId="1F7266F9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Doświadczenie na rynku, tj. okres prowadzenia nieprzerwanie działalności brokerskiej na terytorium RP – okres prowadzenia działalności brokerskiej licząc od dnia wydania przez organ nadzoru zezwolenia na prowadzenie działalności brokerskiej do dnia ogłoszenia zapytania ofertowego </w:t>
            </w:r>
          </w:p>
          <w:p w14:paraId="02E52E2F" w14:textId="26278736" w:rsidR="00781D26" w:rsidRPr="00781D26" w:rsidRDefault="00FF536B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19</w:t>
            </w:r>
            <w:r w:rsidR="00781D26"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lat i poniżej –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>5</w:t>
            </w:r>
            <w:r w:rsidR="00781D26"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pkt.</w:t>
            </w:r>
          </w:p>
          <w:p w14:paraId="2D297EBE" w14:textId="68DE8E80" w:rsidR="00781D26" w:rsidRPr="00781D26" w:rsidRDefault="00FF536B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19</w:t>
            </w:r>
            <w:r w:rsidR="00781D26"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lat i powyżej – 10 pkt.</w:t>
            </w:r>
          </w:p>
        </w:tc>
        <w:tc>
          <w:tcPr>
            <w:tcW w:w="3035" w:type="dxa"/>
          </w:tcPr>
          <w:p w14:paraId="2BF0054F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…………………….. </w:t>
            </w:r>
          </w:p>
          <w:p w14:paraId="320880B7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(należy podać okres)</w:t>
            </w:r>
          </w:p>
          <w:p w14:paraId="0B3EBE3B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4C7DFDF6" w14:textId="77777777" w:rsidTr="00FE40B0">
        <w:tc>
          <w:tcPr>
            <w:tcW w:w="670" w:type="dxa"/>
          </w:tcPr>
          <w:p w14:paraId="0E022112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2</w:t>
            </w:r>
          </w:p>
        </w:tc>
        <w:tc>
          <w:tcPr>
            <w:tcW w:w="5357" w:type="dxa"/>
            <w:gridSpan w:val="2"/>
          </w:tcPr>
          <w:p w14:paraId="02BB554F" w14:textId="10488A7B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Kryterium 2– wysokość sumy gwarancyjnej polisy odpowiedzialności cywilnej z tytułu prowadzonej działalności brokerskiej w odniesieniu do jednego i wszystkich zdarzeń objętych umową ubezpieczenia: (max 10 pkt)</w:t>
            </w:r>
          </w:p>
          <w:p w14:paraId="67C4654A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ind w:left="65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do 65 mln. zł. włącznie – 5 pkt.</w:t>
            </w:r>
          </w:p>
          <w:p w14:paraId="746EC92C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ind w:left="65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powyżej 65 mln – 10 pkt.</w:t>
            </w:r>
          </w:p>
          <w:p w14:paraId="59288AC1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w sytuacji wartości wyrażonej w innej walucie niż polski złoty Zamawiający przeliczy wartość wg średniego kursu euro ogłoszonego przez Narodowy Bank Polski po raz pierwszy w roku, w którym umowa ubezpieczenia OC została zawarta</w:t>
            </w:r>
          </w:p>
        </w:tc>
        <w:tc>
          <w:tcPr>
            <w:tcW w:w="3035" w:type="dxa"/>
          </w:tcPr>
          <w:p w14:paraId="035FEC01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11ED8655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6047258C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24784E51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366146D4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…………………….. </w:t>
            </w:r>
          </w:p>
          <w:p w14:paraId="4CE6FED8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(należy podać wartość na jedno i wszystkie zdarzenia)</w:t>
            </w:r>
          </w:p>
          <w:p w14:paraId="1CB0FA46" w14:textId="7FECF7A5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Należy załączyć kopię polisy.</w:t>
            </w:r>
          </w:p>
        </w:tc>
      </w:tr>
      <w:tr w:rsidR="00781D26" w:rsidRPr="00781D26" w14:paraId="52E411CA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0" w:type="dxa"/>
          </w:tcPr>
          <w:p w14:paraId="1884987E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3</w:t>
            </w:r>
          </w:p>
        </w:tc>
        <w:tc>
          <w:tcPr>
            <w:tcW w:w="5357" w:type="dxa"/>
            <w:gridSpan w:val="2"/>
          </w:tcPr>
          <w:p w14:paraId="31DAD03F" w14:textId="3E0AFCB9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Kryterium 3 – liczba zatrudnionych przez Wykonawcę pracowników na podstawie umów o pracę lub stosunku cywilnoprawnego uprawnionych do wykonywania czynności brokerskich – wg stanu na dzień ogłoszenia zapytania (max 5 pkt)</w:t>
            </w:r>
          </w:p>
          <w:p w14:paraId="3273DCC0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20 osób – 0 pkt.</w:t>
            </w:r>
          </w:p>
          <w:p w14:paraId="21E87FC1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powyżej 20 osób – 5 pkt.</w:t>
            </w:r>
          </w:p>
        </w:tc>
        <w:tc>
          <w:tcPr>
            <w:tcW w:w="3035" w:type="dxa"/>
          </w:tcPr>
          <w:p w14:paraId="6F79C5F5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2DAC46B6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45216D96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…………………….. </w:t>
            </w:r>
          </w:p>
          <w:p w14:paraId="2E75F98C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(należy podać liczbę)</w:t>
            </w:r>
          </w:p>
          <w:p w14:paraId="7EF33278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Liczbę należy wykazać w Załączniku 3 do zapytania ofertowego;</w:t>
            </w:r>
          </w:p>
        </w:tc>
      </w:tr>
      <w:tr w:rsidR="00781D26" w:rsidRPr="00781D26" w14:paraId="1FCDB64C" w14:textId="77777777" w:rsidTr="00FE40B0">
        <w:tc>
          <w:tcPr>
            <w:tcW w:w="670" w:type="dxa"/>
          </w:tcPr>
          <w:p w14:paraId="128B5750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4a</w:t>
            </w:r>
          </w:p>
        </w:tc>
        <w:tc>
          <w:tcPr>
            <w:tcW w:w="5357" w:type="dxa"/>
            <w:gridSpan w:val="2"/>
          </w:tcPr>
          <w:p w14:paraId="06A1653E" w14:textId="5A3C9A22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Kryterium 4 </w:t>
            </w:r>
            <w:r w:rsidR="00FF536B">
              <w:rPr>
                <w:rFonts w:ascii="Cambria" w:eastAsia="Times New Roman" w:hAnsi="Cambria" w:cs="Arial"/>
                <w:sz w:val="20"/>
                <w:szCs w:val="20"/>
              </w:rPr>
              <w:t>a</w:t>
            </w: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- Posiadanie certyfikatu systemu zarządzania jakością wg norm ISO: 9001: (max 3 pkt)</w:t>
            </w:r>
          </w:p>
          <w:p w14:paraId="78B5B271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Brak certyfikatu – 0 pkt.</w:t>
            </w:r>
          </w:p>
          <w:p w14:paraId="6D8B9EB8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Posiadany certyfikat – 3 pkt. </w:t>
            </w:r>
          </w:p>
          <w:p w14:paraId="2054FAD9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Na potwierdzenie spełniania warunku należy przedstawić ważny certyfikat potwierdzający posiadanie systemu zarządzania jakością wg norm ISO: 9001</w:t>
            </w:r>
          </w:p>
        </w:tc>
        <w:tc>
          <w:tcPr>
            <w:tcW w:w="3035" w:type="dxa"/>
          </w:tcPr>
          <w:p w14:paraId="77281000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56FAC08B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Tak / Nie*</w:t>
            </w:r>
          </w:p>
          <w:p w14:paraId="6CB967BD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Należy załączyć certyfikat</w:t>
            </w:r>
          </w:p>
        </w:tc>
      </w:tr>
      <w:tr w:rsidR="00781D26" w:rsidRPr="00781D26" w14:paraId="44EF54AE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0" w:type="dxa"/>
          </w:tcPr>
          <w:p w14:paraId="31D7462C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4b</w:t>
            </w:r>
          </w:p>
        </w:tc>
        <w:tc>
          <w:tcPr>
            <w:tcW w:w="5357" w:type="dxa"/>
            <w:gridSpan w:val="2"/>
          </w:tcPr>
          <w:p w14:paraId="2AABC12E" w14:textId="762D6B5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Kryterium 4 </w:t>
            </w:r>
            <w:r w:rsidR="00FF536B">
              <w:rPr>
                <w:rFonts w:ascii="Cambria" w:eastAsia="Times New Roman" w:hAnsi="Cambria" w:cs="Arial"/>
                <w:sz w:val="20"/>
                <w:szCs w:val="20"/>
              </w:rPr>
              <w:t>b</w:t>
            </w: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- Posiadanie certyfikatu systemu zarządzania bezpieczeństwem informacji wg normy ISO 27001: (max 2 pkt)</w:t>
            </w:r>
          </w:p>
          <w:p w14:paraId="1A1EC839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Brak certyfikatu – 0 pkt.</w:t>
            </w:r>
          </w:p>
          <w:p w14:paraId="29F3E343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Posiadany certyfikat – 2 pkt. </w:t>
            </w:r>
          </w:p>
          <w:p w14:paraId="0C624FCB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 potwierdzenie spełniania warunku należy przedstawić ważny certyfikat potwierdzający posiadanie systemu zarządzania jakością wg norm ISO: 27001</w:t>
            </w:r>
          </w:p>
        </w:tc>
        <w:tc>
          <w:tcPr>
            <w:tcW w:w="3035" w:type="dxa"/>
          </w:tcPr>
          <w:p w14:paraId="329BD90B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Tak / Nie*</w:t>
            </w:r>
          </w:p>
          <w:p w14:paraId="1FE23A9D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Należy załączyć certyfikat</w:t>
            </w:r>
          </w:p>
        </w:tc>
      </w:tr>
      <w:tr w:rsidR="00781D26" w:rsidRPr="00781D26" w14:paraId="750A90A8" w14:textId="77777777" w:rsidTr="00FE40B0">
        <w:tc>
          <w:tcPr>
            <w:tcW w:w="670" w:type="dxa"/>
          </w:tcPr>
          <w:p w14:paraId="2C90612B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5</w:t>
            </w:r>
          </w:p>
        </w:tc>
        <w:tc>
          <w:tcPr>
            <w:tcW w:w="5357" w:type="dxa"/>
            <w:gridSpan w:val="2"/>
          </w:tcPr>
          <w:p w14:paraId="39EC6CD0" w14:textId="1A1F174C" w:rsidR="00781D26" w:rsidRPr="00781D26" w:rsidRDefault="00781D26" w:rsidP="00FE40B0">
            <w:pPr>
              <w:pStyle w:val="Tekstpodstawowy21"/>
              <w:autoSpaceDE w:val="0"/>
              <w:spacing w:line="276" w:lineRule="auto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KRYTERIUM nr 5  - posiadanie doświadczenia w zawieraniu i obsłudze ubezpieczeń na rzecz Uczelni publicznej zatrudniającej co najmniej 1000 osób (max 10 pkt)</w:t>
            </w:r>
          </w:p>
          <w:p w14:paraId="3E173843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Brak doświadczenia w obsłudze Uczelni publicznej  – 0 pkt.</w:t>
            </w:r>
          </w:p>
          <w:p w14:paraId="1BD62DDF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Posiadane doświadczenie w obsłudze Uczelni publicznej – 10 pkt.</w:t>
            </w:r>
          </w:p>
          <w:p w14:paraId="02AA7B17" w14:textId="77777777" w:rsidR="00781D26" w:rsidRPr="00781D26" w:rsidRDefault="00781D26" w:rsidP="00FE40B0">
            <w:pPr>
              <w:pStyle w:val="Tekstpodstawowy21"/>
              <w:autoSpaceDE w:val="0"/>
              <w:spacing w:line="276" w:lineRule="auto"/>
              <w:rPr>
                <w:rFonts w:ascii="Cambria" w:hAnsi="Cambria" w:cs="Arial"/>
                <w:sz w:val="20"/>
                <w:lang w:eastAsia="en-US"/>
              </w:rPr>
            </w:pPr>
            <w:r w:rsidRPr="00781D26">
              <w:rPr>
                <w:rFonts w:ascii="Cambria" w:hAnsi="Cambria" w:cs="Arial"/>
                <w:sz w:val="20"/>
                <w:lang w:eastAsia="en-US"/>
              </w:rPr>
              <w:t>Na potwierdzenie spełniania warunku należy wskazać co najmniej 1 Uczelnię publiczną zatrudniającą co najmniej 1000 osób na rzecz której Wykonawca  świadczy lub świadczył w okresie ostatnich 3 lat (licząc od daty składania ofert) a jeżeli okres prowadzenia działalności jest krótszy – w tym okresie, usługi brokerskie przez okres min. 12 miesięcy; wraz z podaniem ich przedmiotu, dat wykonania, danych do osoby kontaktowej, nazwy Uczelni publicznej, na rzecz której usługi zostały wykonane lub są wykonywane;</w:t>
            </w:r>
          </w:p>
        </w:tc>
        <w:tc>
          <w:tcPr>
            <w:tcW w:w="3035" w:type="dxa"/>
          </w:tcPr>
          <w:p w14:paraId="6140C1DF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Tak / Nie*</w:t>
            </w:r>
          </w:p>
          <w:p w14:paraId="0C5A81C7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W sytuacji posiadania doświadczenia należy wskazać:</w:t>
            </w:r>
          </w:p>
          <w:p w14:paraId="073159C8" w14:textId="77777777" w:rsidR="00781D26" w:rsidRPr="00781D26" w:rsidRDefault="00781D2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a)nazwę Uczelni publicznej </w:t>
            </w:r>
          </w:p>
          <w:p w14:paraId="0B4E00C3" w14:textId="77777777" w:rsidR="00781D26" w:rsidRPr="00781D26" w:rsidRDefault="00781D2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……………………………………</w:t>
            </w:r>
          </w:p>
          <w:p w14:paraId="4A7FE7AB" w14:textId="77777777" w:rsidR="00781D26" w:rsidRPr="00781D26" w:rsidRDefault="00781D26" w:rsidP="00781D26">
            <w:pPr>
              <w:pStyle w:val="Akapitzlist"/>
              <w:numPr>
                <w:ilvl w:val="1"/>
                <w:numId w:val="37"/>
              </w:numPr>
              <w:spacing w:after="0"/>
              <w:ind w:left="247" w:hanging="247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dane kontaktowe</w:t>
            </w:r>
          </w:p>
          <w:p w14:paraId="27E7791E" w14:textId="77777777" w:rsidR="00781D26" w:rsidRPr="00781D26" w:rsidRDefault="00781D2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……………………………………</w:t>
            </w:r>
          </w:p>
          <w:p w14:paraId="761E403F" w14:textId="77777777" w:rsidR="00781D26" w:rsidRPr="00781D26" w:rsidRDefault="00781D26" w:rsidP="00781D26">
            <w:pPr>
              <w:pStyle w:val="Akapitzlist"/>
              <w:numPr>
                <w:ilvl w:val="1"/>
                <w:numId w:val="37"/>
              </w:numPr>
              <w:spacing w:after="0"/>
              <w:ind w:left="247" w:hanging="247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przedmiot obsługi</w:t>
            </w:r>
          </w:p>
          <w:p w14:paraId="0193B49D" w14:textId="77777777" w:rsidR="00781D26" w:rsidRPr="00781D26" w:rsidRDefault="00781D26" w:rsidP="00FE40B0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……………………………………</w:t>
            </w:r>
          </w:p>
          <w:p w14:paraId="1A84AB1A" w14:textId="77777777" w:rsidR="00781D26" w:rsidRPr="00781D26" w:rsidRDefault="00781D26" w:rsidP="00781D26">
            <w:pPr>
              <w:pStyle w:val="Akapitzlist"/>
              <w:numPr>
                <w:ilvl w:val="1"/>
                <w:numId w:val="37"/>
              </w:numPr>
              <w:spacing w:after="0"/>
              <w:ind w:left="247" w:hanging="247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data wykonania/ wykonywania (od .. do .. wg dzień / miesiąc / rok)</w:t>
            </w:r>
          </w:p>
          <w:p w14:paraId="6C618A7B" w14:textId="35CD8917" w:rsidR="00781D26" w:rsidRPr="00781D26" w:rsidRDefault="00781D26" w:rsidP="00FF536B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……………………………………</w:t>
            </w:r>
          </w:p>
        </w:tc>
      </w:tr>
      <w:tr w:rsidR="00781D26" w:rsidRPr="00781D26" w14:paraId="6A3B5929" w14:textId="77777777" w:rsidTr="00FE4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0" w:type="dxa"/>
          </w:tcPr>
          <w:p w14:paraId="315C8687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6</w:t>
            </w:r>
          </w:p>
        </w:tc>
        <w:tc>
          <w:tcPr>
            <w:tcW w:w="5357" w:type="dxa"/>
            <w:gridSpan w:val="2"/>
          </w:tcPr>
          <w:p w14:paraId="45A1A882" w14:textId="069792F2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Kryterium 6  - Strategia współpracy (max. 60 pkt)</w:t>
            </w:r>
          </w:p>
          <w:p w14:paraId="65CA574B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załączamy strategię współpracy zawierającą przedstawienie:</w:t>
            </w:r>
          </w:p>
          <w:p w14:paraId="1E83D0CF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 - projektu współpracy, w ramach obsługi całości ubezpieczeń powierzonych Brokerowi, w tym propozycję koncepcji obsługi i jej sugerowanych aspektów, propozycję obsługi likwidacji szkód, doświadczenie osób dedykowanych do obsługi, dedykowane rozwiązania informatyczne, oferowane  ponadstandardowe usługi.</w:t>
            </w:r>
          </w:p>
          <w:p w14:paraId="41EE52A4" w14:textId="77777777" w:rsidR="00781D26" w:rsidRPr="00781D26" w:rsidRDefault="00781D26" w:rsidP="00FE40B0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- wstępnego projektu umowy serwisu brokerskiego / proponowane warunki współpracy.</w:t>
            </w:r>
          </w:p>
        </w:tc>
        <w:tc>
          <w:tcPr>
            <w:tcW w:w="3035" w:type="dxa"/>
          </w:tcPr>
          <w:p w14:paraId="6EE53551" w14:textId="77777777" w:rsidR="00781D26" w:rsidRPr="00781D26" w:rsidRDefault="00781D26" w:rsidP="00FE40B0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Tak / Nie*</w:t>
            </w:r>
          </w:p>
        </w:tc>
      </w:tr>
    </w:tbl>
    <w:p w14:paraId="49D84E2F" w14:textId="276CEFB7" w:rsidR="37E88E57" w:rsidRDefault="37E88E57" w:rsidP="37E88E57">
      <w:pPr>
        <w:spacing w:after="160"/>
        <w:ind w:left="2124"/>
        <w:jc w:val="right"/>
        <w:rPr>
          <w:rFonts w:ascii="Cambria" w:eastAsia="Times New Roman" w:hAnsi="Cambria" w:cs="Arial"/>
          <w:sz w:val="20"/>
          <w:szCs w:val="20"/>
        </w:rPr>
      </w:pPr>
    </w:p>
    <w:p w14:paraId="1F95BB42" w14:textId="77777777" w:rsidR="00781D26" w:rsidRPr="00781D26" w:rsidRDefault="00781D26" w:rsidP="00781D26">
      <w:pPr>
        <w:spacing w:after="160"/>
        <w:ind w:left="2124"/>
        <w:jc w:val="right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Załącznik Nr 2</w:t>
      </w:r>
    </w:p>
    <w:p w14:paraId="2C559F8B" w14:textId="77777777" w:rsidR="00781D26" w:rsidRPr="00781D26" w:rsidRDefault="00781D26" w:rsidP="00781D26">
      <w:pPr>
        <w:widowControl w:val="0"/>
        <w:suppressAutoHyphens/>
        <w:spacing w:before="240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781D26" w:rsidRPr="00781D26" w14:paraId="06A6B043" w14:textId="77777777" w:rsidTr="00FE40B0">
        <w:tc>
          <w:tcPr>
            <w:tcW w:w="10204" w:type="dxa"/>
            <w:shd w:val="clear" w:color="auto" w:fill="auto"/>
            <w:vAlign w:val="center"/>
          </w:tcPr>
          <w:p w14:paraId="6BD65EFA" w14:textId="4079335D" w:rsidR="00781D26" w:rsidRPr="00781D26" w:rsidRDefault="00781D26" w:rsidP="00FE40B0">
            <w:pPr>
              <w:widowControl w:val="0"/>
              <w:suppressAutoHyphens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UNIWERSYTET </w:t>
            </w:r>
            <w:r w:rsidR="00565A3B">
              <w:rPr>
                <w:rFonts w:ascii="Cambria" w:eastAsia="Times New Roman" w:hAnsi="Cambria" w:cs="Arial"/>
                <w:sz w:val="20"/>
                <w:szCs w:val="20"/>
              </w:rPr>
              <w:t>Opolski pl. Kopernika 11a, 45-040 Opole</w:t>
            </w:r>
          </w:p>
          <w:p w14:paraId="1A06819A" w14:textId="77777777" w:rsidR="00781D26" w:rsidRPr="00781D26" w:rsidRDefault="00781D26" w:rsidP="00FE40B0">
            <w:pPr>
              <w:widowControl w:val="0"/>
              <w:suppressAutoHyphens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43C4C079" w14:textId="77777777" w:rsidR="00781D26" w:rsidRPr="00781D26" w:rsidRDefault="00781D26" w:rsidP="00781D26">
      <w:pPr>
        <w:widowControl w:val="0"/>
        <w:suppressAutoHyphens/>
        <w:spacing w:before="240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781D26" w:rsidRPr="00781D26" w14:paraId="154CEB53" w14:textId="77777777" w:rsidTr="00FE40B0">
        <w:tc>
          <w:tcPr>
            <w:tcW w:w="10204" w:type="dxa"/>
            <w:shd w:val="clear" w:color="auto" w:fill="auto"/>
          </w:tcPr>
          <w:p w14:paraId="6E18BC65" w14:textId="77777777" w:rsidR="00781D26" w:rsidRPr="00781D26" w:rsidRDefault="00781D26" w:rsidP="00FE40B0">
            <w:pPr>
              <w:widowControl w:val="0"/>
              <w:suppressAutoHyphens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460051BF" w14:textId="77777777" w:rsidR="00781D26" w:rsidRPr="00781D26" w:rsidRDefault="00781D26" w:rsidP="00FE40B0">
            <w:pPr>
              <w:widowControl w:val="0"/>
              <w:suppressAutoHyphens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42EC87F3" w14:textId="77777777" w:rsidR="00781D26" w:rsidRPr="00781D26" w:rsidRDefault="00781D26" w:rsidP="00781D26">
      <w:pPr>
        <w:widowControl w:val="0"/>
        <w:suppressAutoHyphens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(Pełna nazwa/firma, adres, w zależności od podmiotu: NIP/PESEL, KRS/</w:t>
      </w:r>
      <w:proofErr w:type="spellStart"/>
      <w:r w:rsidRPr="00781D26">
        <w:rPr>
          <w:rFonts w:ascii="Cambria" w:eastAsia="Times New Roman" w:hAnsi="Cambria" w:cs="Arial"/>
          <w:sz w:val="20"/>
          <w:szCs w:val="20"/>
        </w:rPr>
        <w:t>CEiDG</w:t>
      </w:r>
      <w:proofErr w:type="spellEnd"/>
      <w:r w:rsidRPr="00781D26">
        <w:rPr>
          <w:rFonts w:ascii="Cambria" w:eastAsia="Times New Roman" w:hAnsi="Cambria" w:cs="Arial"/>
          <w:sz w:val="20"/>
          <w:szCs w:val="20"/>
        </w:rPr>
        <w:t>)</w:t>
      </w:r>
    </w:p>
    <w:p w14:paraId="072842FB" w14:textId="77777777" w:rsidR="00781D26" w:rsidRPr="00781D26" w:rsidRDefault="00781D26" w:rsidP="00781D26">
      <w:pPr>
        <w:widowControl w:val="0"/>
        <w:suppressAutoHyphens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781D26" w:rsidRPr="00781D26" w14:paraId="7F357656" w14:textId="77777777" w:rsidTr="00FE40B0">
        <w:tc>
          <w:tcPr>
            <w:tcW w:w="10204" w:type="dxa"/>
            <w:shd w:val="clear" w:color="auto" w:fill="auto"/>
          </w:tcPr>
          <w:p w14:paraId="2E9E5886" w14:textId="77777777" w:rsidR="00781D26" w:rsidRPr="00781D26" w:rsidRDefault="00781D26" w:rsidP="00FE40B0">
            <w:pPr>
              <w:widowControl w:val="0"/>
              <w:suppressAutoHyphens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0BB6CF25" w14:textId="77777777" w:rsidR="00781D26" w:rsidRPr="00781D26" w:rsidRDefault="00781D26" w:rsidP="00FE40B0">
            <w:pPr>
              <w:widowControl w:val="0"/>
              <w:suppressAutoHyphens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4109AE6A" w14:textId="77777777" w:rsidR="00781D26" w:rsidRPr="00781D26" w:rsidRDefault="00781D26" w:rsidP="00781D26">
      <w:pPr>
        <w:widowControl w:val="0"/>
        <w:suppressAutoHyphens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(Imię, nazwisko, stanowisko/podstawa do reprezentacji)</w:t>
      </w:r>
    </w:p>
    <w:p w14:paraId="2B74E503" w14:textId="77777777" w:rsidR="00781D26" w:rsidRPr="00781D26" w:rsidRDefault="00781D26" w:rsidP="00781D26">
      <w:pPr>
        <w:widowControl w:val="0"/>
        <w:suppressAutoHyphens/>
        <w:spacing w:before="360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OŚWIADCZENIE WYKONAWCY</w:t>
      </w:r>
    </w:p>
    <w:p w14:paraId="2C03E937" w14:textId="0284964D" w:rsidR="00781D26" w:rsidRPr="00781D26" w:rsidRDefault="00781D26" w:rsidP="00565A3B">
      <w:pPr>
        <w:widowControl w:val="0"/>
        <w:suppressAutoHyphens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Na potrzeby prowadzonego przez Uniwersytet </w:t>
      </w:r>
      <w:r w:rsidR="00565A3B">
        <w:rPr>
          <w:rFonts w:ascii="Cambria" w:eastAsia="Times New Roman" w:hAnsi="Cambria" w:cs="Arial"/>
          <w:sz w:val="20"/>
          <w:szCs w:val="20"/>
        </w:rPr>
        <w:t>Opolski pl. Kopernika 11a, 45-040 Opole</w:t>
      </w:r>
      <w:r w:rsidR="00565A3B" w:rsidRPr="00781D26">
        <w:rPr>
          <w:rFonts w:ascii="Cambria" w:eastAsia="Times New Roman" w:hAnsi="Cambria" w:cs="Arial"/>
          <w:sz w:val="20"/>
          <w:szCs w:val="20"/>
        </w:rPr>
        <w:t xml:space="preserve"> </w:t>
      </w:r>
      <w:r w:rsidRPr="00781D26">
        <w:rPr>
          <w:rFonts w:ascii="Cambria" w:eastAsia="Times New Roman" w:hAnsi="Cambria" w:cs="Arial"/>
          <w:sz w:val="20"/>
          <w:szCs w:val="20"/>
        </w:rPr>
        <w:t>postępowania go oświadczam, że nie podlegam wykluczeniu w niniejszym postępowaniu na podstawie przepisów art. 7 ust. 1 w związku z art. 7 ust. 9 Ustawy z dnia 13 kwietnia 2022 r. o szczególnych rozwiązaniach w zakresie przeciwdziałania wspierania agresji na Ukrainę oraz służących ochronie bezpieczeństwa narodowego (Dz.U. z 2024 r. poz. 507)1.</w:t>
      </w:r>
    </w:p>
    <w:p w14:paraId="2D16BB3F" w14:textId="77777777" w:rsidR="00781D26" w:rsidRPr="00781D26" w:rsidRDefault="00781D26" w:rsidP="00781D26">
      <w:pPr>
        <w:widowControl w:val="0"/>
        <w:suppressLineNumbers/>
        <w:suppressAutoHyphens/>
        <w:overflowPunct w:val="0"/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OŚWIADCZENIE DOTYCZĄCE PODANYCH INFORMACJI: </w:t>
      </w:r>
    </w:p>
    <w:p w14:paraId="74FD280D" w14:textId="12585C81" w:rsidR="00781D26" w:rsidRPr="00781D26" w:rsidRDefault="00781D26" w:rsidP="00781D26">
      <w:pPr>
        <w:widowControl w:val="0"/>
        <w:suppressAutoHyphens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Oświadczam, że wszystkie informacje podane w powyższym oświadczeniu są aktualne i zgodne z prawdą oraz zostały przedstawione z pełną świadomością konsekwencji wprowadzenia Zamawiającego w błąd przy przedstawianiu informacji.</w:t>
      </w:r>
    </w:p>
    <w:p w14:paraId="2EF66772" w14:textId="77777777" w:rsidR="00781D26" w:rsidRPr="00781D26" w:rsidRDefault="00781D26" w:rsidP="00781D26">
      <w:pPr>
        <w:widowControl w:val="0"/>
        <w:suppressAutoHyphens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1 Zamawiający, na podstawie przepisów art. 7 ust. 1 w związku z art. 7 ust. 9 Ustawy z dnia 13 kwietnia 2022 r. o szczególnych rozwiązaniach w zakresie przeciwdziałania wspierania agresji na Ukrainę oraz służących ochronie bezpieczeństwa narodowego (Dz.U. z 2024 r. poz.507) zwanej dalej „Ustawą o szczególnych rozwiązaniach” wykluczy z postępowania: </w:t>
      </w:r>
    </w:p>
    <w:p w14:paraId="3DEB4978" w14:textId="77777777" w:rsidR="00781D26" w:rsidRPr="00781D26" w:rsidRDefault="00781D26" w:rsidP="00781D26">
      <w:pPr>
        <w:widowControl w:val="0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Wykonawcę wymienionego w wykazach określonych w rozporządzeniu Rady (WE) nr 765/2006 z dnia 18 maja 2006 r. dotyczącego środków ograniczających w związku z sytuacją na Białorusi i udziałem Białorusi w agresji Rosji wobec Ukrainy (Dz. Urz. UE L 134 z 20.05.2006, str. 1, z </w:t>
      </w:r>
      <w:proofErr w:type="spellStart"/>
      <w:r w:rsidRPr="00781D26">
        <w:rPr>
          <w:rFonts w:ascii="Cambria" w:eastAsia="Times New Roman" w:hAnsi="Cambria" w:cs="Arial"/>
          <w:sz w:val="20"/>
          <w:szCs w:val="20"/>
        </w:rPr>
        <w:t>późn</w:t>
      </w:r>
      <w:proofErr w:type="spellEnd"/>
      <w:r w:rsidRPr="00781D26">
        <w:rPr>
          <w:rFonts w:ascii="Cambria" w:eastAsia="Times New Roman" w:hAnsi="Cambria" w:cs="Arial"/>
          <w:sz w:val="20"/>
          <w:szCs w:val="20"/>
        </w:rPr>
        <w:t>. zm.3) zwanego dalej „rozporządzeniem 765/2006” i w rozporządzeniu Rady (UE) nr 269/2014 z dnia 17 marca 2014 r. w sprawie środków ograniczających w odniesieniu do działań podważających integralność terytorialną, suwerenność i niezależność Ukrainy lub im zagrażających (Dz. Urz. UE L 78 z 17.03.2014, str. 6, z </w:t>
      </w:r>
      <w:proofErr w:type="spellStart"/>
      <w:r w:rsidRPr="00781D26">
        <w:rPr>
          <w:rFonts w:ascii="Cambria" w:eastAsia="Times New Roman" w:hAnsi="Cambria" w:cs="Arial"/>
          <w:sz w:val="20"/>
          <w:szCs w:val="20"/>
        </w:rPr>
        <w:t>późn</w:t>
      </w:r>
      <w:proofErr w:type="spellEnd"/>
      <w:r w:rsidRPr="00781D26">
        <w:rPr>
          <w:rFonts w:ascii="Cambria" w:eastAsia="Times New Roman" w:hAnsi="Cambria" w:cs="Arial"/>
          <w:sz w:val="20"/>
          <w:szCs w:val="20"/>
        </w:rPr>
        <w:t>. zm.)  zwanego dalej „rozporządzeniem 269/2014” albo wpisanego na listę na podstawie decyzji w sprawie wpisu na listę rozstrzygającej o zastosowaniu środka, o którym mowa w art. 1 pkt 3 Ustawy o szczególnych rozwiązaniach;</w:t>
      </w:r>
    </w:p>
    <w:p w14:paraId="066E5E42" w14:textId="77777777" w:rsidR="00781D26" w:rsidRPr="00781D26" w:rsidRDefault="00781D26" w:rsidP="00781D26">
      <w:pPr>
        <w:widowControl w:val="0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Wykonawcę, którego beneficjentem rzeczywistym w rozumieniu ustawy z dnia 1 marca 2018 r. o przeciwdziałaniu praniu pieniędzy oraz finansowaniu terroryzmu (Dz. U. z 2023 r. poz.1124) jest osoba wymieniona w wykazach określonych w rozporządzeniu 765/2006 i rozporządzeniu 269/2014 albo wpisana na listę lub będąca takim beneficjentem rzeczywistym od dnia 24 lutego 2022 r., o ile została wpisana na listę na podstawie decyzji w sprawie wpisu na listę rozstrzygającej o zastosowaniu środka, o którym mowa w art. 1 pkt 3 Ustawy o szczególnych rozwiązaniach;</w:t>
      </w:r>
    </w:p>
    <w:p w14:paraId="5322BF66" w14:textId="77777777" w:rsidR="00781D26" w:rsidRPr="00781D26" w:rsidRDefault="00781D26" w:rsidP="00781D26">
      <w:pPr>
        <w:widowControl w:val="0"/>
        <w:numPr>
          <w:ilvl w:val="0"/>
          <w:numId w:val="45"/>
        </w:numPr>
        <w:suppressAutoHyphens/>
        <w:spacing w:after="0"/>
        <w:ind w:left="284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Wykonawcę, którego jednostką dominującą w rozumieniu art. 3 ust. 1 pkt 37 ustawy z dnia 29 września 1994 r. </w:t>
      </w:r>
      <w:r w:rsidRPr="00781D26">
        <w:rPr>
          <w:rFonts w:ascii="Cambria" w:eastAsia="Times New Roman" w:hAnsi="Cambria" w:cs="Arial"/>
          <w:sz w:val="20"/>
          <w:szCs w:val="20"/>
        </w:rPr>
        <w:lastRenderedPageBreak/>
        <w:t>o rachunkowości (Dz. U. z 2023 r. poz.120 z </w:t>
      </w:r>
      <w:proofErr w:type="spellStart"/>
      <w:r w:rsidRPr="00781D26">
        <w:rPr>
          <w:rFonts w:ascii="Cambria" w:eastAsia="Times New Roman" w:hAnsi="Cambria" w:cs="Arial"/>
          <w:sz w:val="20"/>
          <w:szCs w:val="20"/>
        </w:rPr>
        <w:t>późn</w:t>
      </w:r>
      <w:proofErr w:type="spellEnd"/>
      <w:r w:rsidRPr="00781D26">
        <w:rPr>
          <w:rFonts w:ascii="Cambria" w:eastAsia="Times New Roman" w:hAnsi="Cambria" w:cs="Arial"/>
          <w:sz w:val="20"/>
          <w:szCs w:val="20"/>
        </w:rPr>
        <w:t>. zm.), jest podmiot wymieniony w wykazach określonych w rozporządzeniu 765/2006 i rozporządzeniu 269/2014 albo wpisany na listę lub będący taką jednostką dominującą od dnia 24 lutego 2022 r., o ile został wpisany na listę na podstawie decyzji w sprawie wpisu na listę rozstrzygającej o zastosowaniu środka, o którym mowa w art. 1 pkt 3 Ustawy o szczególnych rozwiązaniach .</w:t>
      </w:r>
    </w:p>
    <w:p w14:paraId="77159972" w14:textId="77777777" w:rsidR="00781D26" w:rsidRPr="00781D26" w:rsidRDefault="00781D26" w:rsidP="00781D2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left="4536"/>
        <w:jc w:val="both"/>
        <w:rPr>
          <w:rFonts w:ascii="Cambria" w:eastAsia="Times New Roman" w:hAnsi="Cambria" w:cs="Arial"/>
          <w:sz w:val="20"/>
          <w:szCs w:val="20"/>
        </w:rPr>
      </w:pPr>
    </w:p>
    <w:p w14:paraId="12ACB21D" w14:textId="77777777" w:rsidR="00781D26" w:rsidRPr="00565A3B" w:rsidRDefault="00781D26" w:rsidP="00781D2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left="5103"/>
        <w:rPr>
          <w:rFonts w:ascii="Cambria" w:eastAsia="Times New Roman" w:hAnsi="Cambria" w:cs="Arial"/>
          <w:color w:val="FF0000"/>
          <w:sz w:val="20"/>
          <w:szCs w:val="20"/>
        </w:rPr>
      </w:pPr>
      <w:bookmarkStart w:id="3" w:name="_Hlk178163577"/>
      <w:r w:rsidRPr="00565A3B">
        <w:rPr>
          <w:rFonts w:ascii="Cambria" w:eastAsia="Times New Roman" w:hAnsi="Cambria" w:cs="Arial"/>
          <w:color w:val="FF0000"/>
          <w:sz w:val="20"/>
          <w:szCs w:val="20"/>
        </w:rPr>
        <w:t>Kwalifikowany podpis elektroniczny/podpis zaufany/osobisty Wykonawcy bądź osoby uprawnionej do występowania w jego imieniu.</w:t>
      </w:r>
    </w:p>
    <w:bookmarkEnd w:id="3"/>
    <w:p w14:paraId="0639B437" w14:textId="77777777" w:rsidR="00781D26" w:rsidRPr="00781D26" w:rsidRDefault="00781D26" w:rsidP="00781D26">
      <w:pPr>
        <w:widowControl w:val="0"/>
        <w:tabs>
          <w:tab w:val="left" w:pos="3686"/>
        </w:tabs>
        <w:suppressAutoHyphens/>
        <w:jc w:val="right"/>
        <w:rPr>
          <w:rFonts w:ascii="Cambria" w:eastAsia="Times New Roman" w:hAnsi="Cambria" w:cs="Arial"/>
          <w:sz w:val="20"/>
          <w:szCs w:val="20"/>
        </w:rPr>
      </w:pPr>
    </w:p>
    <w:p w14:paraId="6EC365DD" w14:textId="77777777" w:rsidR="00781D26" w:rsidRPr="00781D26" w:rsidRDefault="00781D26" w:rsidP="00781D26">
      <w:pPr>
        <w:widowControl w:val="0"/>
        <w:tabs>
          <w:tab w:val="left" w:pos="2193"/>
        </w:tabs>
        <w:suppressAutoHyphens/>
        <w:rPr>
          <w:rFonts w:ascii="Cambria" w:eastAsia="Times New Roman" w:hAnsi="Cambria" w:cs="Arial"/>
          <w:sz w:val="20"/>
          <w:szCs w:val="20"/>
        </w:rPr>
      </w:pPr>
    </w:p>
    <w:p w14:paraId="5927BEDA" w14:textId="77777777" w:rsidR="00781D26" w:rsidRPr="00781D26" w:rsidRDefault="00781D26" w:rsidP="00781D26">
      <w:pPr>
        <w:spacing w:after="160" w:line="259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br w:type="page"/>
      </w:r>
    </w:p>
    <w:p w14:paraId="64D19CDE" w14:textId="77777777" w:rsidR="00781D26" w:rsidRPr="00781D26" w:rsidRDefault="00781D26" w:rsidP="00781D26">
      <w:pPr>
        <w:spacing w:line="360" w:lineRule="auto"/>
        <w:ind w:left="284" w:right="98"/>
        <w:jc w:val="right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lastRenderedPageBreak/>
        <w:t xml:space="preserve">Wykaz osób zatrudnionych – Załącznik nr 3 </w:t>
      </w:r>
    </w:p>
    <w:p w14:paraId="202DCDEC" w14:textId="77777777" w:rsidR="00781D26" w:rsidRPr="00781D26" w:rsidRDefault="00781D26" w:rsidP="00781D26">
      <w:pPr>
        <w:spacing w:before="240" w:line="360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781D26" w:rsidRPr="00781D26" w14:paraId="2DA47C12" w14:textId="77777777" w:rsidTr="00FE40B0">
        <w:tc>
          <w:tcPr>
            <w:tcW w:w="10204" w:type="dxa"/>
            <w:shd w:val="clear" w:color="auto" w:fill="auto"/>
          </w:tcPr>
          <w:p w14:paraId="18418B09" w14:textId="77777777" w:rsidR="00781D26" w:rsidRPr="00781D26" w:rsidRDefault="00781D26" w:rsidP="00FE40B0">
            <w:pPr>
              <w:spacing w:line="36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257FA9DE" w14:textId="77777777" w:rsidR="00781D26" w:rsidRPr="00781D26" w:rsidRDefault="00781D26" w:rsidP="00FE40B0">
            <w:pPr>
              <w:spacing w:line="36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1A3890E3" w14:textId="77777777" w:rsidR="00781D26" w:rsidRPr="00781D26" w:rsidRDefault="00781D26" w:rsidP="00781D26">
      <w:pPr>
        <w:spacing w:line="360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(Pełna nazwa/firma, adres, w zależności od podmiotu: NIP/PESEL, KRS/</w:t>
      </w:r>
      <w:proofErr w:type="spellStart"/>
      <w:r w:rsidRPr="00781D26">
        <w:rPr>
          <w:rFonts w:ascii="Cambria" w:eastAsia="Times New Roman" w:hAnsi="Cambria" w:cs="Arial"/>
          <w:sz w:val="20"/>
          <w:szCs w:val="20"/>
        </w:rPr>
        <w:t>CEiDG</w:t>
      </w:r>
      <w:proofErr w:type="spellEnd"/>
      <w:r w:rsidRPr="00781D26">
        <w:rPr>
          <w:rFonts w:ascii="Cambria" w:eastAsia="Times New Roman" w:hAnsi="Cambria" w:cs="Arial"/>
          <w:sz w:val="20"/>
          <w:szCs w:val="20"/>
        </w:rPr>
        <w:t>)</w:t>
      </w:r>
    </w:p>
    <w:p w14:paraId="071B1FD9" w14:textId="77777777" w:rsidR="00781D26" w:rsidRPr="00781D26" w:rsidRDefault="00781D26" w:rsidP="00781D26">
      <w:pPr>
        <w:spacing w:before="480" w:line="360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WYKAZ OSÓB ZATRUDNIONYCH </w:t>
      </w:r>
    </w:p>
    <w:p w14:paraId="6A77A937" w14:textId="2C110CFC" w:rsidR="00781D26" w:rsidRDefault="00781D26" w:rsidP="00565A3B">
      <w:pPr>
        <w:pStyle w:val="pkt"/>
        <w:tabs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556" w:firstLine="0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Wykaz osób zatrudnionych na podstawie umowy o pracę lub stosunku cywilnoprawnego uprawnionych do wykonywania czynności brokerskich, które spełniają wymogi określone w art. 34 ust. 4 pkt 1 lit. a – f ustawy o dystrybucji ubezpieczeń oraz są wpisane do rejestru brokerów;</w:t>
      </w:r>
    </w:p>
    <w:p w14:paraId="252BDFB0" w14:textId="77777777" w:rsidR="00565A3B" w:rsidRPr="00781D26" w:rsidRDefault="00565A3B" w:rsidP="00565A3B">
      <w:pPr>
        <w:pStyle w:val="pkt"/>
        <w:tabs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556" w:firstLine="0"/>
        <w:rPr>
          <w:rFonts w:ascii="Cambria" w:hAnsi="Cambria" w:cs="Arial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3153"/>
        <w:gridCol w:w="3487"/>
        <w:gridCol w:w="2687"/>
      </w:tblGrid>
      <w:tr w:rsidR="00781D26" w:rsidRPr="00781D26" w14:paraId="57071902" w14:textId="77777777" w:rsidTr="00FE40B0">
        <w:trPr>
          <w:trHeight w:val="588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BA39BFE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1EA4202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L.p.</w:t>
            </w:r>
          </w:p>
          <w:p w14:paraId="1972AA46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EFB100D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Imię i nazwisko</w:t>
            </w:r>
          </w:p>
        </w:tc>
        <w:tc>
          <w:tcPr>
            <w:tcW w:w="172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0A3ADA5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Podstawa dysponowania osobami</w:t>
            </w:r>
          </w:p>
        </w:tc>
        <w:tc>
          <w:tcPr>
            <w:tcW w:w="1326" w:type="pct"/>
            <w:shd w:val="clear" w:color="auto" w:fill="E7E6E6" w:themeFill="background2"/>
            <w:vAlign w:val="center"/>
          </w:tcPr>
          <w:p w14:paraId="02497481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Data uzyskania uprawnień</w:t>
            </w:r>
          </w:p>
        </w:tc>
      </w:tr>
      <w:tr w:rsidR="00781D26" w:rsidRPr="00781D26" w14:paraId="6B26A5EF" w14:textId="77777777" w:rsidTr="00FE40B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65738A5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1B24F766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7433B548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7EBE71F4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21EDD72F" w14:textId="77777777" w:rsidTr="00FE40B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4B8AB40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7B8E7F9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24C2307B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48CAAA23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5399CFAD" w14:textId="77777777" w:rsidTr="00FE40B0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3C64F114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auto"/>
            <w:vAlign w:val="center"/>
          </w:tcPr>
          <w:p w14:paraId="07815F4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721" w:type="pct"/>
            <w:shd w:val="clear" w:color="auto" w:fill="auto"/>
            <w:vAlign w:val="center"/>
          </w:tcPr>
          <w:p w14:paraId="09315741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44ED0306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4EC0F929" w14:textId="77777777" w:rsidR="00781D26" w:rsidRPr="00781D26" w:rsidRDefault="00781D26" w:rsidP="00781D26">
      <w:pPr>
        <w:suppressLineNumbers/>
        <w:overflowPunct w:val="0"/>
        <w:autoSpaceDE w:val="0"/>
        <w:autoSpaceDN w:val="0"/>
        <w:adjustRightInd w:val="0"/>
        <w:spacing w:before="480" w:line="360" w:lineRule="auto"/>
        <w:rPr>
          <w:rFonts w:ascii="Cambria" w:eastAsia="Times New Roman" w:hAnsi="Cambria" w:cs="Arial"/>
          <w:sz w:val="20"/>
          <w:szCs w:val="20"/>
        </w:rPr>
      </w:pPr>
      <w:bookmarkStart w:id="4" w:name="_Hlk178168867"/>
      <w:r w:rsidRPr="00781D26">
        <w:rPr>
          <w:rFonts w:ascii="Cambria" w:eastAsia="Times New Roman" w:hAnsi="Cambria" w:cs="Arial"/>
          <w:sz w:val="20"/>
          <w:szCs w:val="20"/>
        </w:rPr>
        <w:t xml:space="preserve">OŚWIADCZENIE DOTYCZĄCE PODANYCH INFORMACJI: </w:t>
      </w:r>
    </w:p>
    <w:p w14:paraId="5C238783" w14:textId="77777777" w:rsidR="00781D26" w:rsidRPr="00781D26" w:rsidRDefault="00781D26" w:rsidP="00781D26">
      <w:pPr>
        <w:spacing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Oświadczam, że informacje podane w powyższym oświadczeniu są aktualne i zgodne z prawdą oraz zostały przedstawione z pełną świadomością konsekwencji wprowadzenia Zamawiającego w błąd przy przedstawianiu informacji.</w:t>
      </w:r>
    </w:p>
    <w:p w14:paraId="5A12A2D3" w14:textId="77777777" w:rsidR="00781D26" w:rsidRPr="00565A3B" w:rsidRDefault="00781D26" w:rsidP="00781D26">
      <w:pPr>
        <w:spacing w:before="480" w:line="360" w:lineRule="auto"/>
        <w:ind w:left="4395"/>
        <w:rPr>
          <w:rFonts w:ascii="Cambria" w:eastAsia="Times New Roman" w:hAnsi="Cambria" w:cs="Arial"/>
          <w:color w:val="FF0000"/>
          <w:sz w:val="20"/>
          <w:szCs w:val="20"/>
        </w:rPr>
      </w:pPr>
      <w:r w:rsidRPr="00565A3B">
        <w:rPr>
          <w:rFonts w:ascii="Cambria" w:eastAsia="Times New Roman" w:hAnsi="Cambria" w:cs="Arial"/>
          <w:color w:val="FF0000"/>
          <w:sz w:val="20"/>
          <w:szCs w:val="20"/>
        </w:rPr>
        <w:t>Po wypełnieniu plik należy opatrzyć zaufanym, osobistym lub kwalifikowanym podpisem elektronicznym. Nanoszenie jakichkolwiek zmian w treści dokumentu po opatrzeniu ww. podpisem może skutkować naruszeniem integralności podpisu, a w konsekwencji skutkować odrzuceniem oferty</w:t>
      </w:r>
      <w:bookmarkEnd w:id="4"/>
    </w:p>
    <w:p w14:paraId="17FD6A9F" w14:textId="77777777" w:rsidR="00781D26" w:rsidRPr="00781D26" w:rsidRDefault="00781D26" w:rsidP="00781D26">
      <w:pPr>
        <w:spacing w:line="360" w:lineRule="auto"/>
        <w:ind w:left="284" w:right="98"/>
        <w:jc w:val="right"/>
        <w:rPr>
          <w:rFonts w:ascii="Cambria" w:eastAsia="Times New Roman" w:hAnsi="Cambria" w:cs="Arial"/>
          <w:sz w:val="20"/>
          <w:szCs w:val="20"/>
        </w:rPr>
      </w:pPr>
    </w:p>
    <w:p w14:paraId="6FF013CD" w14:textId="77777777" w:rsidR="00781D26" w:rsidRPr="00781D26" w:rsidRDefault="00781D26" w:rsidP="00781D26">
      <w:pPr>
        <w:spacing w:line="360" w:lineRule="auto"/>
        <w:ind w:right="98"/>
        <w:rPr>
          <w:rFonts w:ascii="Cambria" w:eastAsia="Times New Roman" w:hAnsi="Cambria" w:cs="Arial"/>
          <w:sz w:val="20"/>
          <w:szCs w:val="20"/>
        </w:rPr>
      </w:pPr>
    </w:p>
    <w:p w14:paraId="68348898" w14:textId="77777777" w:rsidR="00781D26" w:rsidRPr="00781D26" w:rsidRDefault="00781D26" w:rsidP="00781D26">
      <w:pPr>
        <w:spacing w:after="160" w:line="259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br w:type="page"/>
      </w:r>
    </w:p>
    <w:p w14:paraId="4269296D" w14:textId="77777777" w:rsidR="00781D26" w:rsidRPr="00781D26" w:rsidRDefault="00781D26" w:rsidP="00781D26">
      <w:pPr>
        <w:spacing w:line="360" w:lineRule="auto"/>
        <w:ind w:left="284" w:right="98"/>
        <w:jc w:val="right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lastRenderedPageBreak/>
        <w:t xml:space="preserve">Wykaz usług – Załącznik nr 4 </w:t>
      </w:r>
    </w:p>
    <w:p w14:paraId="2A006D6B" w14:textId="77777777" w:rsidR="00781D26" w:rsidRPr="00781D26" w:rsidRDefault="00781D26" w:rsidP="00781D26">
      <w:pPr>
        <w:spacing w:before="240" w:line="360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781D26" w:rsidRPr="00781D26" w14:paraId="1F03438D" w14:textId="77777777" w:rsidTr="00FE40B0">
        <w:tc>
          <w:tcPr>
            <w:tcW w:w="10204" w:type="dxa"/>
            <w:shd w:val="clear" w:color="auto" w:fill="auto"/>
          </w:tcPr>
          <w:p w14:paraId="6D72787C" w14:textId="77777777" w:rsidR="00781D26" w:rsidRPr="00781D26" w:rsidRDefault="00781D26" w:rsidP="00FE40B0">
            <w:pPr>
              <w:spacing w:line="36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5B852C59" w14:textId="77777777" w:rsidR="00781D26" w:rsidRPr="00781D26" w:rsidRDefault="00781D26" w:rsidP="00FE40B0">
            <w:pPr>
              <w:spacing w:line="36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5B433D4E" w14:textId="77777777" w:rsidR="00781D26" w:rsidRPr="00781D26" w:rsidRDefault="00781D26" w:rsidP="00781D26">
      <w:pPr>
        <w:spacing w:line="360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(Pełna nazwa/firma, adres, w zależności od podmiotu: NIP/PESEL, KRS/</w:t>
      </w:r>
      <w:proofErr w:type="spellStart"/>
      <w:r w:rsidRPr="00781D26">
        <w:rPr>
          <w:rFonts w:ascii="Cambria" w:eastAsia="Times New Roman" w:hAnsi="Cambria" w:cs="Arial"/>
          <w:sz w:val="20"/>
          <w:szCs w:val="20"/>
        </w:rPr>
        <w:t>CEiDG</w:t>
      </w:r>
      <w:proofErr w:type="spellEnd"/>
      <w:r w:rsidRPr="00781D26">
        <w:rPr>
          <w:rFonts w:ascii="Cambria" w:eastAsia="Times New Roman" w:hAnsi="Cambria" w:cs="Arial"/>
          <w:sz w:val="20"/>
          <w:szCs w:val="20"/>
        </w:rPr>
        <w:t>)</w:t>
      </w:r>
    </w:p>
    <w:p w14:paraId="3D93C54F" w14:textId="77777777" w:rsidR="00781D26" w:rsidRPr="00781D26" w:rsidRDefault="00781D26" w:rsidP="00781D26">
      <w:pPr>
        <w:spacing w:before="480" w:line="360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WYKAZ WYKONANYCH LUB WYKONYWANYCH USŁUG </w:t>
      </w:r>
    </w:p>
    <w:p w14:paraId="08378DC0" w14:textId="03E07EEC" w:rsidR="00781D26" w:rsidRDefault="00781D26" w:rsidP="00565A3B">
      <w:pPr>
        <w:pStyle w:val="pkt"/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556" w:firstLine="0"/>
        <w:rPr>
          <w:rFonts w:ascii="Cambria" w:hAnsi="Cambria" w:cs="Arial"/>
          <w:sz w:val="20"/>
          <w:szCs w:val="20"/>
          <w:lang w:eastAsia="en-US"/>
        </w:rPr>
      </w:pPr>
      <w:r w:rsidRPr="00781D26">
        <w:rPr>
          <w:rFonts w:ascii="Cambria" w:hAnsi="Cambria" w:cs="Arial"/>
          <w:sz w:val="20"/>
          <w:szCs w:val="20"/>
          <w:lang w:eastAsia="en-US"/>
        </w:rPr>
        <w:t>Wykaz co najmniej 2 instytucji/firm zatrudniających co najmniej 1000 osób oraz co najmniej 5 instytucji/firm zatrudniających co najmniej 500 osób każda na rzecz, których Wykonawca świadczy lub świadczył w okresie ostatnich 3 lat (licząc od daty składania ofert) a jeżeli okres prowadzenia działalności jest krótszy – w tym okresie, usługi brokerskie przez okres min. 24 miesięcy dla każdej instytucji/firmy; wraz z podaniem ich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</w:p>
    <w:p w14:paraId="5671CA65" w14:textId="77777777" w:rsidR="00565A3B" w:rsidRPr="00781D26" w:rsidRDefault="00565A3B" w:rsidP="00565A3B">
      <w:pPr>
        <w:pStyle w:val="pkt"/>
        <w:tabs>
          <w:tab w:val="left" w:pos="708"/>
          <w:tab w:val="left" w:pos="1416"/>
          <w:tab w:val="left" w:pos="1908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4"/>
        </w:tabs>
        <w:spacing w:line="276" w:lineRule="auto"/>
        <w:ind w:left="556" w:firstLine="0"/>
        <w:rPr>
          <w:rFonts w:ascii="Cambria" w:hAnsi="Cambria" w:cs="Arial"/>
          <w:sz w:val="20"/>
          <w:szCs w:val="20"/>
          <w:lang w:eastAsia="en-US"/>
        </w:rPr>
      </w:pPr>
    </w:p>
    <w:tbl>
      <w:tblPr>
        <w:tblW w:w="50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739"/>
        <w:gridCol w:w="1782"/>
        <w:gridCol w:w="2556"/>
        <w:gridCol w:w="2517"/>
      </w:tblGrid>
      <w:tr w:rsidR="00781D26" w:rsidRPr="00781D26" w14:paraId="12E994BB" w14:textId="77777777" w:rsidTr="00FE40B0">
        <w:trPr>
          <w:trHeight w:val="661"/>
          <w:jc w:val="center"/>
        </w:trPr>
        <w:tc>
          <w:tcPr>
            <w:tcW w:w="34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645B48C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4B2C48BC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L.p.</w:t>
            </w:r>
          </w:p>
          <w:p w14:paraId="7CEF2105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CD2BD04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Nazwa instytucji /firmy</w:t>
            </w:r>
          </w:p>
          <w:p w14:paraId="3BAA3A90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(adres, nr telefonu)</w:t>
            </w:r>
          </w:p>
          <w:p w14:paraId="0C9586C0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F5F1E75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 xml:space="preserve">Przedmiot usługi  </w:t>
            </w:r>
          </w:p>
        </w:tc>
        <w:tc>
          <w:tcPr>
            <w:tcW w:w="1241" w:type="pct"/>
            <w:shd w:val="clear" w:color="auto" w:fill="E7E6E6" w:themeFill="background2"/>
            <w:vAlign w:val="center"/>
          </w:tcPr>
          <w:p w14:paraId="5F205CDF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Data wykonania usługi</w:t>
            </w:r>
          </w:p>
          <w:p w14:paraId="7797C634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/okres</w:t>
            </w:r>
          </w:p>
        </w:tc>
        <w:tc>
          <w:tcPr>
            <w:tcW w:w="1222" w:type="pct"/>
            <w:shd w:val="clear" w:color="auto" w:fill="E7E6E6" w:themeFill="background2"/>
          </w:tcPr>
          <w:p w14:paraId="149BA803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Zatrudnienie:</w:t>
            </w:r>
          </w:p>
          <w:p w14:paraId="32893CF4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A. co najmniej 1000 osób</w:t>
            </w:r>
          </w:p>
          <w:p w14:paraId="55F42984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B. co najmniej 500 osób</w:t>
            </w:r>
          </w:p>
        </w:tc>
      </w:tr>
      <w:tr w:rsidR="00781D26" w:rsidRPr="00781D26" w14:paraId="01B5C8A4" w14:textId="77777777" w:rsidTr="00FE40B0">
        <w:trPr>
          <w:trHeight w:val="963"/>
          <w:jc w:val="center"/>
        </w:trPr>
        <w:tc>
          <w:tcPr>
            <w:tcW w:w="342" w:type="pct"/>
            <w:shd w:val="clear" w:color="auto" w:fill="FFFFFF"/>
            <w:vAlign w:val="center"/>
          </w:tcPr>
          <w:p w14:paraId="25FB935E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1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F5130ED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8CEBB48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DF38210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od  …… / …… / ……………</w:t>
            </w:r>
          </w:p>
          <w:p w14:paraId="21D16F8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do  …… / …… / ……………</w:t>
            </w:r>
          </w:p>
          <w:p w14:paraId="7AB0BECC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(dzień / miesiąc / rok)</w:t>
            </w:r>
          </w:p>
        </w:tc>
        <w:tc>
          <w:tcPr>
            <w:tcW w:w="1222" w:type="pct"/>
          </w:tcPr>
          <w:p w14:paraId="699484C1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01D0C389" w14:textId="77777777" w:rsidTr="00FE40B0">
        <w:trPr>
          <w:trHeight w:val="826"/>
          <w:jc w:val="center"/>
        </w:trPr>
        <w:tc>
          <w:tcPr>
            <w:tcW w:w="342" w:type="pct"/>
            <w:shd w:val="clear" w:color="auto" w:fill="FFFFFF"/>
            <w:vAlign w:val="center"/>
          </w:tcPr>
          <w:p w14:paraId="35DEFDF7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2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6C1C406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289FC1D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5299A785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od  …… / …… / ……………</w:t>
            </w:r>
          </w:p>
          <w:p w14:paraId="6BBC81FD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do  …… / …… / ……………</w:t>
            </w:r>
          </w:p>
          <w:p w14:paraId="39D3BD99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(dzień / miesiąc / rok)</w:t>
            </w:r>
          </w:p>
        </w:tc>
        <w:tc>
          <w:tcPr>
            <w:tcW w:w="1222" w:type="pct"/>
          </w:tcPr>
          <w:p w14:paraId="0B1D65A3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7C233FF7" w14:textId="77777777" w:rsidTr="00FE40B0">
        <w:trPr>
          <w:trHeight w:val="826"/>
          <w:jc w:val="center"/>
        </w:trPr>
        <w:tc>
          <w:tcPr>
            <w:tcW w:w="342" w:type="pct"/>
            <w:shd w:val="clear" w:color="auto" w:fill="FFFFFF"/>
            <w:vAlign w:val="center"/>
          </w:tcPr>
          <w:p w14:paraId="40E9FD6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3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BABB083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349F7CBD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65812EE8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od  …… / …… / ……………</w:t>
            </w:r>
          </w:p>
          <w:p w14:paraId="27F168B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do  …… / …… / ……………</w:t>
            </w:r>
          </w:p>
          <w:p w14:paraId="734B775E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(dzień / miesiąc / rok)</w:t>
            </w:r>
          </w:p>
        </w:tc>
        <w:tc>
          <w:tcPr>
            <w:tcW w:w="1222" w:type="pct"/>
          </w:tcPr>
          <w:p w14:paraId="312F3C26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7179364B" w14:textId="77777777" w:rsidTr="00FE40B0">
        <w:trPr>
          <w:trHeight w:val="826"/>
          <w:jc w:val="center"/>
        </w:trPr>
        <w:tc>
          <w:tcPr>
            <w:tcW w:w="342" w:type="pct"/>
            <w:shd w:val="clear" w:color="auto" w:fill="FFFFFF"/>
            <w:vAlign w:val="center"/>
          </w:tcPr>
          <w:p w14:paraId="6F59CF7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4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3797920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6289991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E981A75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od  …… / …… / ……………</w:t>
            </w:r>
          </w:p>
          <w:p w14:paraId="4C3BB89E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do  …… / …… / ……………</w:t>
            </w:r>
          </w:p>
          <w:p w14:paraId="2A26757E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(dzień / miesiąc / rok)</w:t>
            </w:r>
          </w:p>
        </w:tc>
        <w:tc>
          <w:tcPr>
            <w:tcW w:w="1222" w:type="pct"/>
          </w:tcPr>
          <w:p w14:paraId="2076326D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2FA644D6" w14:textId="77777777" w:rsidTr="00FE40B0">
        <w:trPr>
          <w:trHeight w:val="826"/>
          <w:jc w:val="center"/>
        </w:trPr>
        <w:tc>
          <w:tcPr>
            <w:tcW w:w="342" w:type="pct"/>
            <w:shd w:val="clear" w:color="auto" w:fill="FFFFFF"/>
            <w:vAlign w:val="center"/>
          </w:tcPr>
          <w:p w14:paraId="5224CC03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5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8B3772A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47EF6B90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46FE3CF8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od  …… / …… / ……………</w:t>
            </w:r>
          </w:p>
          <w:p w14:paraId="2275BEC7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do  …… / …… / ……………</w:t>
            </w:r>
          </w:p>
          <w:p w14:paraId="1A24931D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(dzień / miesiąc / rok)</w:t>
            </w:r>
          </w:p>
        </w:tc>
        <w:tc>
          <w:tcPr>
            <w:tcW w:w="1222" w:type="pct"/>
          </w:tcPr>
          <w:p w14:paraId="082C8991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17EF9030" w14:textId="77777777" w:rsidTr="00FE40B0">
        <w:trPr>
          <w:trHeight w:val="826"/>
          <w:jc w:val="center"/>
        </w:trPr>
        <w:tc>
          <w:tcPr>
            <w:tcW w:w="342" w:type="pct"/>
            <w:shd w:val="clear" w:color="auto" w:fill="FFFFFF"/>
            <w:vAlign w:val="center"/>
          </w:tcPr>
          <w:p w14:paraId="18AB9252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6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9191FB2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23E1A337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223F4D9F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od  …… / …… / ……………</w:t>
            </w:r>
          </w:p>
          <w:p w14:paraId="7191A207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do  …… / …… / ……………</w:t>
            </w:r>
          </w:p>
          <w:p w14:paraId="7B01DB81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(dzień / miesiąc / rok)</w:t>
            </w:r>
          </w:p>
        </w:tc>
        <w:tc>
          <w:tcPr>
            <w:tcW w:w="1222" w:type="pct"/>
          </w:tcPr>
          <w:p w14:paraId="114ED289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781D26" w:rsidRPr="00781D26" w14:paraId="7BF6427A" w14:textId="77777777" w:rsidTr="00FE40B0">
        <w:trPr>
          <w:trHeight w:val="826"/>
          <w:jc w:val="center"/>
        </w:trPr>
        <w:tc>
          <w:tcPr>
            <w:tcW w:w="342" w:type="pct"/>
            <w:shd w:val="clear" w:color="auto" w:fill="FFFFFF"/>
            <w:vAlign w:val="center"/>
          </w:tcPr>
          <w:p w14:paraId="5C7B40AD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7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F6D125F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14:paraId="1666CB70" w14:textId="77777777" w:rsidR="00781D26" w:rsidRPr="00781D26" w:rsidRDefault="00781D26" w:rsidP="00FE40B0">
            <w:pPr>
              <w:ind w:left="57" w:right="57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00974429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od  …… / …… / ……………</w:t>
            </w:r>
          </w:p>
          <w:p w14:paraId="461E7C69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do  …… / …… / ……………</w:t>
            </w:r>
          </w:p>
          <w:p w14:paraId="1A97A5BC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781D26">
              <w:rPr>
                <w:rFonts w:ascii="Cambria" w:eastAsia="Times New Roman" w:hAnsi="Cambria" w:cs="Arial"/>
                <w:sz w:val="20"/>
                <w:szCs w:val="20"/>
              </w:rPr>
              <w:t>(dzień / miesiąc / rok)</w:t>
            </w:r>
          </w:p>
        </w:tc>
        <w:tc>
          <w:tcPr>
            <w:tcW w:w="1222" w:type="pct"/>
          </w:tcPr>
          <w:p w14:paraId="46BDD737" w14:textId="77777777" w:rsidR="00781D26" w:rsidRPr="00781D26" w:rsidRDefault="00781D26" w:rsidP="00FE40B0">
            <w:pPr>
              <w:ind w:left="57" w:right="57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</w:tbl>
    <w:p w14:paraId="316138EF" w14:textId="77777777" w:rsidR="00781D26" w:rsidRPr="00781D26" w:rsidRDefault="00781D26" w:rsidP="00781D26">
      <w:pPr>
        <w:suppressLineNumbers/>
        <w:overflowPunct w:val="0"/>
        <w:autoSpaceDE w:val="0"/>
        <w:autoSpaceDN w:val="0"/>
        <w:adjustRightInd w:val="0"/>
        <w:spacing w:before="480" w:line="360" w:lineRule="auto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 xml:space="preserve">OŚWIADCZENIE DOTYCZĄCE PODANYCH INFORMACJI: </w:t>
      </w:r>
    </w:p>
    <w:p w14:paraId="79D1F0FA" w14:textId="77777777" w:rsidR="00781D26" w:rsidRPr="00781D26" w:rsidRDefault="00781D26" w:rsidP="00781D26">
      <w:pPr>
        <w:spacing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81D26">
        <w:rPr>
          <w:rFonts w:ascii="Cambria" w:eastAsia="Times New Roman" w:hAnsi="Cambria" w:cs="Arial"/>
          <w:sz w:val="20"/>
          <w:szCs w:val="20"/>
        </w:rPr>
        <w:t>Oświadczam, że informacje podane w powyższym oświadczeniu są aktualne i zgodne z prawdą oraz zostały przedstawione z pełną świadomością konsekwencji wprowadzenia Zamawiającego w błąd przy przedstawianiu informacji.</w:t>
      </w:r>
    </w:p>
    <w:p w14:paraId="0616A3F4" w14:textId="77777777" w:rsidR="00781D26" w:rsidRPr="00565A3B" w:rsidRDefault="00781D26" w:rsidP="00781D26">
      <w:pPr>
        <w:spacing w:before="480" w:line="360" w:lineRule="auto"/>
        <w:ind w:left="4395"/>
        <w:rPr>
          <w:rFonts w:ascii="Cambria" w:eastAsia="Times New Roman" w:hAnsi="Cambria" w:cs="Arial"/>
          <w:color w:val="FF0000"/>
          <w:sz w:val="20"/>
          <w:szCs w:val="20"/>
        </w:rPr>
      </w:pPr>
      <w:r w:rsidRPr="00565A3B">
        <w:rPr>
          <w:rFonts w:ascii="Cambria" w:eastAsia="Times New Roman" w:hAnsi="Cambria" w:cs="Arial"/>
          <w:color w:val="FF0000"/>
          <w:sz w:val="20"/>
          <w:szCs w:val="20"/>
        </w:rPr>
        <w:t>Po wypełnieniu plik należy opatrzyć zaufanym, osobistym lub kwalifikowanym podpisem elektronicznym. Nanoszenie jakichkolwiek zmian w treści dokumentu po opatrzeniu ww. podpisem może skutkować naruszeniem integralności podpisu, a w konsekwencji skutkować odrzuceniem oferty</w:t>
      </w:r>
    </w:p>
    <w:p w14:paraId="2D9C884E" w14:textId="77777777" w:rsidR="00781D26" w:rsidRPr="00781D26" w:rsidRDefault="00781D26" w:rsidP="00781D26">
      <w:pPr>
        <w:widowControl w:val="0"/>
        <w:tabs>
          <w:tab w:val="left" w:pos="2193"/>
        </w:tabs>
        <w:suppressAutoHyphens/>
        <w:rPr>
          <w:rFonts w:ascii="Cambria" w:eastAsia="Times New Roman" w:hAnsi="Cambria" w:cs="Arial"/>
          <w:sz w:val="20"/>
          <w:szCs w:val="20"/>
        </w:rPr>
      </w:pPr>
    </w:p>
    <w:p w14:paraId="5D083994" w14:textId="77777777" w:rsidR="00781D26" w:rsidRPr="00781D26" w:rsidRDefault="00781D26">
      <w:pPr>
        <w:rPr>
          <w:rFonts w:ascii="Cambria" w:eastAsia="Times New Roman" w:hAnsi="Cambria" w:cs="Arial"/>
          <w:sz w:val="20"/>
          <w:szCs w:val="20"/>
        </w:rPr>
      </w:pPr>
    </w:p>
    <w:sectPr w:rsidR="00781D26" w:rsidRPr="00781D26" w:rsidSect="00710B6B">
      <w:pgSz w:w="11900" w:h="16820"/>
      <w:pgMar w:top="714" w:right="907" w:bottom="851" w:left="851" w:header="708" w:footer="218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E78"/>
    <w:multiLevelType w:val="multilevel"/>
    <w:tmpl w:val="820C9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1" w15:restartNumberingAfterBreak="0">
    <w:nsid w:val="02047B64"/>
    <w:multiLevelType w:val="hybridMultilevel"/>
    <w:tmpl w:val="BAEED5FE"/>
    <w:lvl w:ilvl="0" w:tplc="D666A2F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8A35DB"/>
    <w:multiLevelType w:val="multilevel"/>
    <w:tmpl w:val="7CB004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9181CCC"/>
    <w:multiLevelType w:val="hybridMultilevel"/>
    <w:tmpl w:val="07F23DF8"/>
    <w:lvl w:ilvl="0" w:tplc="0AF255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9CE50A8"/>
    <w:multiLevelType w:val="hybridMultilevel"/>
    <w:tmpl w:val="2E3C1C52"/>
    <w:lvl w:ilvl="0" w:tplc="0415000F">
      <w:start w:val="1"/>
      <w:numFmt w:val="decimal"/>
      <w:lvlText w:val="%1."/>
      <w:lvlJc w:val="left"/>
      <w:pPr>
        <w:ind w:left="724" w:hanging="360"/>
      </w:pPr>
      <w:rPr>
        <w:rFonts w:cs="Times New Roman"/>
      </w:rPr>
    </w:lvl>
    <w:lvl w:ilvl="1" w:tplc="E0CA42FA">
      <w:start w:val="1"/>
      <w:numFmt w:val="bullet"/>
      <w:lvlText w:val=""/>
      <w:lvlJc w:val="left"/>
      <w:pPr>
        <w:ind w:left="1444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5" w15:restartNumberingAfterBreak="0">
    <w:nsid w:val="0B1C5FD9"/>
    <w:multiLevelType w:val="multilevel"/>
    <w:tmpl w:val="C1B0F9F8"/>
    <w:lvl w:ilvl="0">
      <w:start w:val="3"/>
      <w:numFmt w:val="decimal"/>
      <w:lvlText w:val="%1"/>
      <w:lvlJc w:val="left"/>
      <w:pPr>
        <w:ind w:left="360" w:hanging="360"/>
      </w:pPr>
      <w:rPr>
        <w:rFonts w:ascii="Cambria" w:hAnsi="Cambria" w:cs="Arial" w:hint="default"/>
        <w:sz w:val="20"/>
      </w:rPr>
    </w:lvl>
    <w:lvl w:ilvl="1">
      <w:start w:val="10"/>
      <w:numFmt w:val="decimal"/>
      <w:lvlText w:val="%1.%2"/>
      <w:lvlJc w:val="left"/>
      <w:pPr>
        <w:ind w:left="916" w:hanging="360"/>
      </w:pPr>
      <w:rPr>
        <w:rFonts w:ascii="Cambria" w:hAnsi="Cambria" w:cs="Arial" w:hint="default"/>
        <w:sz w:val="20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ascii="Cambria" w:hAnsi="Cambri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ascii="Cambria" w:hAnsi="Cambri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ascii="Cambria" w:hAnsi="Cambri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ascii="Cambria" w:hAnsi="Cambri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ascii="Cambria" w:hAnsi="Cambri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ascii="Cambria" w:hAnsi="Cambri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ascii="Cambria" w:hAnsi="Cambria" w:cs="Arial" w:hint="default"/>
        <w:sz w:val="20"/>
      </w:rPr>
    </w:lvl>
  </w:abstractNum>
  <w:abstractNum w:abstractNumId="6" w15:restartNumberingAfterBreak="0">
    <w:nsid w:val="0B783DD9"/>
    <w:multiLevelType w:val="hybridMultilevel"/>
    <w:tmpl w:val="C91017D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0B851A86"/>
    <w:multiLevelType w:val="hybridMultilevel"/>
    <w:tmpl w:val="A9081208"/>
    <w:lvl w:ilvl="0" w:tplc="3D80D6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6F6D4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6DE0"/>
    <w:multiLevelType w:val="hybridMultilevel"/>
    <w:tmpl w:val="D4B0F0BA"/>
    <w:lvl w:ilvl="0" w:tplc="3850A324">
      <w:start w:val="1"/>
      <w:numFmt w:val="decimal"/>
      <w:lvlText w:val="%1."/>
      <w:lvlJc w:val="left"/>
      <w:pPr>
        <w:ind w:left="72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9" w15:restartNumberingAfterBreak="0">
    <w:nsid w:val="0C2C24DB"/>
    <w:multiLevelType w:val="hybridMultilevel"/>
    <w:tmpl w:val="4052F266"/>
    <w:lvl w:ilvl="0" w:tplc="04150019">
      <w:start w:val="1"/>
      <w:numFmt w:val="lowerLetter"/>
      <w:lvlText w:val="%1."/>
      <w:lvlJc w:val="left"/>
      <w:pPr>
        <w:ind w:left="11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10" w15:restartNumberingAfterBreak="0">
    <w:nsid w:val="0D035DEE"/>
    <w:multiLevelType w:val="hybridMultilevel"/>
    <w:tmpl w:val="0D50FFD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0E4A6B2F"/>
    <w:multiLevelType w:val="multilevel"/>
    <w:tmpl w:val="8A6E1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0EA8716C"/>
    <w:multiLevelType w:val="multilevel"/>
    <w:tmpl w:val="0394C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094C7B"/>
    <w:multiLevelType w:val="multilevel"/>
    <w:tmpl w:val="30DCDBC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b w:val="0"/>
        <w:bCs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4" w15:restartNumberingAfterBreak="0">
    <w:nsid w:val="11517237"/>
    <w:multiLevelType w:val="multilevel"/>
    <w:tmpl w:val="10D4E7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6" w:hanging="1800"/>
      </w:pPr>
      <w:rPr>
        <w:rFonts w:hint="default"/>
      </w:rPr>
    </w:lvl>
  </w:abstractNum>
  <w:abstractNum w:abstractNumId="15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E33369"/>
    <w:multiLevelType w:val="multilevel"/>
    <w:tmpl w:val="1F94D1DA"/>
    <w:lvl w:ilvl="0">
      <w:start w:val="3"/>
      <w:numFmt w:val="decimal"/>
      <w:lvlText w:val="%1"/>
      <w:lvlJc w:val="left"/>
      <w:pPr>
        <w:ind w:left="360" w:hanging="360"/>
      </w:pPr>
      <w:rPr>
        <w:rFonts w:ascii="Cambria" w:hAnsi="Cambria" w:cs="Arial" w:hint="default"/>
        <w:sz w:val="20"/>
      </w:rPr>
    </w:lvl>
    <w:lvl w:ilvl="1">
      <w:start w:val="10"/>
      <w:numFmt w:val="decimal"/>
      <w:lvlText w:val="%1.%2"/>
      <w:lvlJc w:val="left"/>
      <w:pPr>
        <w:ind w:left="916" w:hanging="360"/>
      </w:pPr>
      <w:rPr>
        <w:rFonts w:ascii="Cambria" w:hAnsi="Cambria" w:cs="Arial" w:hint="default"/>
        <w:sz w:val="20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ascii="Cambria" w:hAnsi="Cambria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ascii="Cambria" w:hAnsi="Cambri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ascii="Cambria" w:hAnsi="Cambri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ascii="Cambria" w:hAnsi="Cambri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ascii="Cambria" w:hAnsi="Cambri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ascii="Cambria" w:hAnsi="Cambri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ascii="Cambria" w:hAnsi="Cambria" w:cs="Arial" w:hint="default"/>
        <w:sz w:val="20"/>
      </w:rPr>
    </w:lvl>
  </w:abstractNum>
  <w:abstractNum w:abstractNumId="17" w15:restartNumberingAfterBreak="0">
    <w:nsid w:val="147A3989"/>
    <w:multiLevelType w:val="multilevel"/>
    <w:tmpl w:val="F6AA65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1A777799"/>
    <w:multiLevelType w:val="multilevel"/>
    <w:tmpl w:val="14D8F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42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  <w:b w:val="0"/>
      </w:rPr>
    </w:lvl>
  </w:abstractNum>
  <w:abstractNum w:abstractNumId="19" w15:restartNumberingAfterBreak="0">
    <w:nsid w:val="1D003A80"/>
    <w:multiLevelType w:val="hybridMultilevel"/>
    <w:tmpl w:val="F6409688"/>
    <w:lvl w:ilvl="0" w:tplc="0415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0" w15:restartNumberingAfterBreak="0">
    <w:nsid w:val="25A55357"/>
    <w:multiLevelType w:val="hybridMultilevel"/>
    <w:tmpl w:val="EE3284F8"/>
    <w:lvl w:ilvl="0" w:tplc="3850A3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6DB49B2"/>
    <w:multiLevelType w:val="hybridMultilevel"/>
    <w:tmpl w:val="BA9A51E6"/>
    <w:lvl w:ilvl="0" w:tplc="5704A1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2B3A18EB"/>
    <w:multiLevelType w:val="hybridMultilevel"/>
    <w:tmpl w:val="970659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DB609C"/>
    <w:multiLevelType w:val="hybridMultilevel"/>
    <w:tmpl w:val="E4D44436"/>
    <w:lvl w:ilvl="0" w:tplc="3AF658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E0B2B17"/>
    <w:multiLevelType w:val="multilevel"/>
    <w:tmpl w:val="794AB264"/>
    <w:lvl w:ilvl="0">
      <w:start w:val="1"/>
      <w:numFmt w:val="decimal"/>
      <w:lvlText w:val="%1."/>
      <w:lvlJc w:val="left"/>
      <w:pPr>
        <w:ind w:left="1004" w:hanging="360"/>
      </w:pPr>
      <w:rPr>
        <w:rFonts w:ascii="Cambria" w:eastAsia="Times New Roman" w:hAnsi="Cambria" w:cstheme="minorHAnsi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5" w15:restartNumberingAfterBreak="0">
    <w:nsid w:val="33045DBE"/>
    <w:multiLevelType w:val="multilevel"/>
    <w:tmpl w:val="31726B6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7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34BF44A9"/>
    <w:multiLevelType w:val="hybridMultilevel"/>
    <w:tmpl w:val="9FD67A4A"/>
    <w:lvl w:ilvl="0" w:tplc="0415000F">
      <w:start w:val="1"/>
      <w:numFmt w:val="decimal"/>
      <w:lvlText w:val="%1."/>
      <w:lvlJc w:val="left"/>
      <w:pPr>
        <w:ind w:left="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27" w15:restartNumberingAfterBreak="0">
    <w:nsid w:val="3BCD6B09"/>
    <w:multiLevelType w:val="hybridMultilevel"/>
    <w:tmpl w:val="2FFE910A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E2A1F5A"/>
    <w:multiLevelType w:val="hybridMultilevel"/>
    <w:tmpl w:val="D200EAC8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29" w15:restartNumberingAfterBreak="0">
    <w:nsid w:val="4008307D"/>
    <w:multiLevelType w:val="multilevel"/>
    <w:tmpl w:val="C6762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0" w15:restartNumberingAfterBreak="0">
    <w:nsid w:val="43F434CD"/>
    <w:multiLevelType w:val="hybridMultilevel"/>
    <w:tmpl w:val="D02CC66A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1" w15:restartNumberingAfterBreak="0">
    <w:nsid w:val="4B6829E5"/>
    <w:multiLevelType w:val="hybridMultilevel"/>
    <w:tmpl w:val="11F2D29C"/>
    <w:lvl w:ilvl="0" w:tplc="59B051C0">
      <w:start w:val="2"/>
      <w:numFmt w:val="decimal"/>
      <w:lvlText w:val="%1."/>
      <w:lvlJc w:val="left"/>
      <w:pPr>
        <w:ind w:left="3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B9AA89C">
      <w:start w:val="1"/>
      <w:numFmt w:val="lowerLetter"/>
      <w:lvlText w:val="%2"/>
      <w:lvlJc w:val="left"/>
      <w:pPr>
        <w:ind w:left="10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0548D00">
      <w:start w:val="1"/>
      <w:numFmt w:val="lowerRoman"/>
      <w:lvlText w:val="%3"/>
      <w:lvlJc w:val="left"/>
      <w:pPr>
        <w:ind w:left="181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7F6C66A">
      <w:start w:val="1"/>
      <w:numFmt w:val="decimal"/>
      <w:lvlText w:val="%4"/>
      <w:lvlJc w:val="left"/>
      <w:pPr>
        <w:ind w:left="25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B4BDF4">
      <w:start w:val="1"/>
      <w:numFmt w:val="lowerLetter"/>
      <w:lvlText w:val="%5"/>
      <w:lvlJc w:val="left"/>
      <w:pPr>
        <w:ind w:left="32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CA85BC2">
      <w:start w:val="1"/>
      <w:numFmt w:val="lowerRoman"/>
      <w:lvlText w:val="%6"/>
      <w:lvlJc w:val="left"/>
      <w:pPr>
        <w:ind w:left="39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1A7AD4">
      <w:start w:val="1"/>
      <w:numFmt w:val="decimal"/>
      <w:lvlText w:val="%7"/>
      <w:lvlJc w:val="left"/>
      <w:pPr>
        <w:ind w:left="46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8D25792">
      <w:start w:val="1"/>
      <w:numFmt w:val="lowerLetter"/>
      <w:lvlText w:val="%8"/>
      <w:lvlJc w:val="left"/>
      <w:pPr>
        <w:ind w:left="541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5CA696C">
      <w:start w:val="1"/>
      <w:numFmt w:val="lowerRoman"/>
      <w:lvlText w:val="%9"/>
      <w:lvlJc w:val="left"/>
      <w:pPr>
        <w:ind w:left="61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4BBD6787"/>
    <w:multiLevelType w:val="multilevel"/>
    <w:tmpl w:val="0534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33" w15:restartNumberingAfterBreak="0">
    <w:nsid w:val="5A147251"/>
    <w:multiLevelType w:val="hybridMultilevel"/>
    <w:tmpl w:val="5CAE17A8"/>
    <w:lvl w:ilvl="0" w:tplc="10C6DC18">
      <w:start w:val="1"/>
      <w:numFmt w:val="lowerLetter"/>
      <w:lvlText w:val="%1)"/>
      <w:lvlJc w:val="left"/>
      <w:pPr>
        <w:ind w:left="1070" w:hanging="360"/>
      </w:pPr>
    </w:lvl>
    <w:lvl w:ilvl="1" w:tplc="034485C0">
      <w:start w:val="1"/>
      <w:numFmt w:val="lowerLetter"/>
      <w:lvlText w:val="%2."/>
      <w:lvlJc w:val="left"/>
      <w:pPr>
        <w:ind w:left="179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188E5330">
      <w:start w:val="1"/>
      <w:numFmt w:val="decimal"/>
      <w:lvlText w:val="%4."/>
      <w:lvlJc w:val="left"/>
      <w:pPr>
        <w:ind w:left="323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F2550BA"/>
    <w:multiLevelType w:val="multilevel"/>
    <w:tmpl w:val="7E32B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6517129"/>
    <w:multiLevelType w:val="hybridMultilevel"/>
    <w:tmpl w:val="20EA20E8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6" w15:restartNumberingAfterBreak="0">
    <w:nsid w:val="66855636"/>
    <w:multiLevelType w:val="hybridMultilevel"/>
    <w:tmpl w:val="3EDE52EC"/>
    <w:lvl w:ilvl="0" w:tplc="3850A3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2943C6"/>
    <w:multiLevelType w:val="hybridMultilevel"/>
    <w:tmpl w:val="0B9A87D4"/>
    <w:lvl w:ilvl="0" w:tplc="7A8820D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BC53FE8"/>
    <w:multiLevelType w:val="hybridMultilevel"/>
    <w:tmpl w:val="DD4666DA"/>
    <w:lvl w:ilvl="0" w:tplc="AD2E333A">
      <w:start w:val="1"/>
      <w:numFmt w:val="lowerLetter"/>
      <w:lvlText w:val="%1.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E20030F"/>
    <w:multiLevelType w:val="multilevel"/>
    <w:tmpl w:val="F2626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0" w15:restartNumberingAfterBreak="0">
    <w:nsid w:val="70EB3D55"/>
    <w:multiLevelType w:val="hybridMultilevel"/>
    <w:tmpl w:val="68C4C204"/>
    <w:lvl w:ilvl="0" w:tplc="AD2E333A">
      <w:start w:val="1"/>
      <w:numFmt w:val="lowerLetter"/>
      <w:lvlText w:val="%1."/>
      <w:lvlJc w:val="left"/>
      <w:pPr>
        <w:ind w:left="1364" w:hanging="360"/>
      </w:pPr>
      <w:rPr>
        <w:rFonts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1" w15:restartNumberingAfterBreak="0">
    <w:nsid w:val="71F061BD"/>
    <w:multiLevelType w:val="hybridMultilevel"/>
    <w:tmpl w:val="5600D8F6"/>
    <w:lvl w:ilvl="0" w:tplc="73B8D8DE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2" w15:restartNumberingAfterBreak="0">
    <w:nsid w:val="720A4811"/>
    <w:multiLevelType w:val="hybridMultilevel"/>
    <w:tmpl w:val="D52A3F6C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43" w15:restartNumberingAfterBreak="0">
    <w:nsid w:val="7826212E"/>
    <w:multiLevelType w:val="hybridMultilevel"/>
    <w:tmpl w:val="7092F6F4"/>
    <w:lvl w:ilvl="0" w:tplc="1B50555E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31"/>
  </w:num>
  <w:num w:numId="2">
    <w:abstractNumId w:val="22"/>
  </w:num>
  <w:num w:numId="3">
    <w:abstractNumId w:val="9"/>
  </w:num>
  <w:num w:numId="4">
    <w:abstractNumId w:val="30"/>
  </w:num>
  <w:num w:numId="5">
    <w:abstractNumId w:val="42"/>
  </w:num>
  <w:num w:numId="6">
    <w:abstractNumId w:val="19"/>
  </w:num>
  <w:num w:numId="7">
    <w:abstractNumId w:val="38"/>
  </w:num>
  <w:num w:numId="8">
    <w:abstractNumId w:val="6"/>
  </w:num>
  <w:num w:numId="9">
    <w:abstractNumId w:val="40"/>
  </w:num>
  <w:num w:numId="10">
    <w:abstractNumId w:val="27"/>
  </w:num>
  <w:num w:numId="11">
    <w:abstractNumId w:val="4"/>
  </w:num>
  <w:num w:numId="12">
    <w:abstractNumId w:val="28"/>
  </w:num>
  <w:num w:numId="13">
    <w:abstractNumId w:val="8"/>
  </w:num>
  <w:num w:numId="14">
    <w:abstractNumId w:val="36"/>
  </w:num>
  <w:num w:numId="15">
    <w:abstractNumId w:val="20"/>
  </w:num>
  <w:num w:numId="16">
    <w:abstractNumId w:val="26"/>
  </w:num>
  <w:num w:numId="17">
    <w:abstractNumId w:val="14"/>
  </w:num>
  <w:num w:numId="18">
    <w:abstractNumId w:val="10"/>
  </w:num>
  <w:num w:numId="19">
    <w:abstractNumId w:val="3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0"/>
  </w:num>
  <w:num w:numId="26">
    <w:abstractNumId w:val="29"/>
  </w:num>
  <w:num w:numId="27">
    <w:abstractNumId w:val="18"/>
  </w:num>
  <w:num w:numId="28">
    <w:abstractNumId w:val="39"/>
  </w:num>
  <w:num w:numId="29">
    <w:abstractNumId w:val="11"/>
  </w:num>
  <w:num w:numId="30">
    <w:abstractNumId w:val="1"/>
  </w:num>
  <w:num w:numId="31">
    <w:abstractNumId w:val="3"/>
  </w:num>
  <w:num w:numId="32">
    <w:abstractNumId w:val="43"/>
  </w:num>
  <w:num w:numId="33">
    <w:abstractNumId w:val="23"/>
  </w:num>
  <w:num w:numId="34">
    <w:abstractNumId w:val="13"/>
  </w:num>
  <w:num w:numId="35">
    <w:abstractNumId w:val="21"/>
  </w:num>
  <w:num w:numId="36">
    <w:abstractNumId w:val="41"/>
  </w:num>
  <w:num w:numId="37">
    <w:abstractNumId w:val="12"/>
  </w:num>
  <w:num w:numId="38">
    <w:abstractNumId w:val="17"/>
  </w:num>
  <w:num w:numId="39">
    <w:abstractNumId w:val="2"/>
  </w:num>
  <w:num w:numId="40">
    <w:abstractNumId w:val="25"/>
  </w:num>
  <w:num w:numId="41">
    <w:abstractNumId w:val="34"/>
  </w:num>
  <w:num w:numId="42">
    <w:abstractNumId w:val="5"/>
  </w:num>
  <w:num w:numId="43">
    <w:abstractNumId w:val="16"/>
  </w:num>
  <w:num w:numId="44">
    <w:abstractNumId w:val="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1"/>
    <w:rsid w:val="00042CDF"/>
    <w:rsid w:val="000446A9"/>
    <w:rsid w:val="00060A26"/>
    <w:rsid w:val="000657FF"/>
    <w:rsid w:val="000860F3"/>
    <w:rsid w:val="000A50ED"/>
    <w:rsid w:val="000C4569"/>
    <w:rsid w:val="001108EC"/>
    <w:rsid w:val="001B274F"/>
    <w:rsid w:val="001F0232"/>
    <w:rsid w:val="002A6B89"/>
    <w:rsid w:val="00407C9A"/>
    <w:rsid w:val="004F3DCC"/>
    <w:rsid w:val="00565A3B"/>
    <w:rsid w:val="00575477"/>
    <w:rsid w:val="005C2885"/>
    <w:rsid w:val="005C612F"/>
    <w:rsid w:val="00626EBF"/>
    <w:rsid w:val="006C1585"/>
    <w:rsid w:val="00710B6B"/>
    <w:rsid w:val="0072040E"/>
    <w:rsid w:val="00747806"/>
    <w:rsid w:val="00781D26"/>
    <w:rsid w:val="00795479"/>
    <w:rsid w:val="008C61A1"/>
    <w:rsid w:val="008D5203"/>
    <w:rsid w:val="00923BE6"/>
    <w:rsid w:val="009D7A22"/>
    <w:rsid w:val="00AA1185"/>
    <w:rsid w:val="00AC37E5"/>
    <w:rsid w:val="00AC7D34"/>
    <w:rsid w:val="00B44349"/>
    <w:rsid w:val="00C77A79"/>
    <w:rsid w:val="00C82FE7"/>
    <w:rsid w:val="00CD038C"/>
    <w:rsid w:val="00D07748"/>
    <w:rsid w:val="00DC1C5D"/>
    <w:rsid w:val="00DD7E96"/>
    <w:rsid w:val="00DF2642"/>
    <w:rsid w:val="00E370ED"/>
    <w:rsid w:val="00E72033"/>
    <w:rsid w:val="00ED422A"/>
    <w:rsid w:val="00F474C0"/>
    <w:rsid w:val="00F91EFC"/>
    <w:rsid w:val="00FD5FB0"/>
    <w:rsid w:val="00FF536B"/>
    <w:rsid w:val="1F2387C9"/>
    <w:rsid w:val="37E88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549E"/>
  <w15:chartTrackingRefBased/>
  <w15:docId w15:val="{01D75647-9E9F-419E-A3A4-50CA337A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1A1"/>
    <w:pPr>
      <w:spacing w:after="200" w:line="276" w:lineRule="auto"/>
    </w:pPr>
  </w:style>
  <w:style w:type="paragraph" w:styleId="Nagwek7">
    <w:name w:val="heading 7"/>
    <w:basedOn w:val="Normalny"/>
    <w:next w:val="Normalny"/>
    <w:link w:val="Nagwek7Znak"/>
    <w:qFormat/>
    <w:rsid w:val="00781D26"/>
    <w:pPr>
      <w:keepNext/>
      <w:suppressLineNumbers/>
      <w:spacing w:after="120" w:line="240" w:lineRule="auto"/>
      <w:outlineLvl w:val="6"/>
    </w:pPr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1A1"/>
    <w:rPr>
      <w:color w:val="0563C1" w:themeColor="hyperlink"/>
      <w:u w:val="single"/>
    </w:rPr>
  </w:style>
  <w:style w:type="paragraph" w:customStyle="1" w:styleId="pkt">
    <w:name w:val="pkt"/>
    <w:basedOn w:val="Normalny"/>
    <w:rsid w:val="00CD038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D5FB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"/>
    <w:basedOn w:val="Normalny"/>
    <w:link w:val="AkapitzlistZnak"/>
    <w:uiPriority w:val="34"/>
    <w:qFormat/>
    <w:rsid w:val="00FD5FB0"/>
    <w:pPr>
      <w:ind w:left="720"/>
      <w:contextualSpacing/>
    </w:p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 Znak"/>
    <w:link w:val="Akapitzlist"/>
    <w:uiPriority w:val="34"/>
    <w:qFormat/>
    <w:locked/>
    <w:rsid w:val="00D07748"/>
  </w:style>
  <w:style w:type="character" w:styleId="Nierozpoznanawzmianka">
    <w:name w:val="Unresolved Mention"/>
    <w:basedOn w:val="Domylnaczcionkaakapitu"/>
    <w:uiPriority w:val="99"/>
    <w:semiHidden/>
    <w:unhideWhenUsed/>
    <w:rsid w:val="00C77A79"/>
    <w:rPr>
      <w:color w:val="605E5C"/>
      <w:shd w:val="clear" w:color="auto" w:fill="E1DFDD"/>
    </w:rPr>
  </w:style>
  <w:style w:type="table" w:styleId="Tabelasiatki4akcent3">
    <w:name w:val="Grid Table 4 Accent 3"/>
    <w:basedOn w:val="Standardowy"/>
    <w:uiPriority w:val="49"/>
    <w:rsid w:val="00923B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owy1">
    <w:name w:val="Standardowy1"/>
    <w:rsid w:val="00781D26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1D26"/>
    <w:rPr>
      <w:rFonts w:ascii="Times New Roman" w:eastAsia="Times New Roman" w:hAnsi="Times New Roman" w:cs="Times New Roman"/>
      <w:b/>
      <w:kern w:val="20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81D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siatki1jasnaakcent3">
    <w:name w:val="Grid Table 1 Light Accent 3"/>
    <w:basedOn w:val="Standardowy"/>
    <w:uiPriority w:val="46"/>
    <w:rsid w:val="00781D2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3">
    <w:name w:val="Grid Table 2 Accent 3"/>
    <w:basedOn w:val="Standardowy"/>
    <w:uiPriority w:val="47"/>
    <w:rsid w:val="00781D2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3akcent3">
    <w:name w:val="Grid Table 3 Accent 3"/>
    <w:basedOn w:val="Standardowy"/>
    <w:uiPriority w:val="48"/>
    <w:rsid w:val="00781D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od@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tarzyna.bury@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7004</Words>
  <Characters>42027</Characters>
  <Application>Microsoft Office Word</Application>
  <DocSecurity>0</DocSecurity>
  <Lines>350</Lines>
  <Paragraphs>97</Paragraphs>
  <ScaleCrop>false</ScaleCrop>
  <Company/>
  <LinksUpToDate>false</LinksUpToDate>
  <CharactersWithSpaces>48934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Pawęzki</dc:creator>
  <cp:keywords/>
  <dc:description/>
  <cp:lastModifiedBy>Katarzyna Bury</cp:lastModifiedBy>
  <cp:revision>3</cp:revision>
  <dcterms:created xsi:type="dcterms:W3CDTF">2025-02-13T08:41:00Z</dcterms:created>
  <dcterms:modified xsi:type="dcterms:W3CDTF">2025-02-13T08:42:00Z</dcterms:modified>
</cp:coreProperties>
</file>